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65B" w:rsidRDefault="0025265B" w:rsidP="0025265B">
      <w:pPr>
        <w:spacing w:after="0" w:line="240" w:lineRule="auto"/>
        <w:jc w:val="center"/>
        <w:rPr>
          <w:b/>
          <w:sz w:val="28"/>
          <w:szCs w:val="28"/>
        </w:rPr>
      </w:pPr>
      <w:r w:rsidRPr="006A56F2">
        <w:rPr>
          <w:rFonts w:ascii="Times New Roman" w:hAnsi="Times New Roman" w:cs="Times New Roman"/>
          <w:noProof/>
          <w:szCs w:val="28"/>
          <w:lang w:eastAsia="ru-RU"/>
        </w:rPr>
        <w:drawing>
          <wp:inline distT="0" distB="0" distL="0" distR="0">
            <wp:extent cx="828675" cy="800100"/>
            <wp:effectExtent l="0" t="0" r="9525" b="0"/>
            <wp:docPr id="1" name="Рисунок 1" descr="герб ЗА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ЗАТ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00100"/>
                    </a:xfrm>
                    <a:prstGeom prst="rect">
                      <a:avLst/>
                    </a:prstGeom>
                    <a:noFill/>
                    <a:ln>
                      <a:noFill/>
                    </a:ln>
                  </pic:spPr>
                </pic:pic>
              </a:graphicData>
            </a:graphic>
          </wp:inline>
        </w:drawing>
      </w:r>
    </w:p>
    <w:p w:rsidR="0025265B" w:rsidRPr="006A56F2" w:rsidRDefault="0025265B" w:rsidP="0025265B">
      <w:pPr>
        <w:spacing w:after="0" w:line="240" w:lineRule="auto"/>
        <w:jc w:val="center"/>
        <w:rPr>
          <w:rFonts w:ascii="Times New Roman" w:hAnsi="Times New Roman" w:cs="Times New Roman"/>
          <w:b/>
          <w:sz w:val="28"/>
          <w:szCs w:val="28"/>
        </w:rPr>
      </w:pPr>
    </w:p>
    <w:p w:rsidR="0025265B" w:rsidRPr="006A56F2" w:rsidRDefault="0025265B" w:rsidP="0025265B">
      <w:pPr>
        <w:spacing w:after="0" w:line="240" w:lineRule="auto"/>
        <w:jc w:val="center"/>
        <w:rPr>
          <w:rFonts w:ascii="Times New Roman" w:hAnsi="Times New Roman" w:cs="Times New Roman"/>
          <w:b/>
          <w:sz w:val="28"/>
          <w:szCs w:val="28"/>
        </w:rPr>
      </w:pPr>
      <w:r w:rsidRPr="006A56F2">
        <w:rPr>
          <w:rFonts w:ascii="Times New Roman" w:hAnsi="Times New Roman" w:cs="Times New Roman"/>
          <w:b/>
          <w:sz w:val="28"/>
          <w:szCs w:val="28"/>
        </w:rPr>
        <w:t>СОВЕТ ДЕПУТАТОВ</w:t>
      </w:r>
    </w:p>
    <w:p w:rsidR="0025265B" w:rsidRDefault="0025265B" w:rsidP="0025265B">
      <w:pPr>
        <w:spacing w:after="0" w:line="240" w:lineRule="auto"/>
        <w:jc w:val="center"/>
        <w:rPr>
          <w:rFonts w:ascii="Times New Roman" w:hAnsi="Times New Roman" w:cs="Times New Roman"/>
          <w:b/>
          <w:sz w:val="28"/>
          <w:szCs w:val="28"/>
        </w:rPr>
      </w:pPr>
      <w:r w:rsidRPr="006A56F2">
        <w:rPr>
          <w:rFonts w:ascii="Times New Roman" w:hAnsi="Times New Roman" w:cs="Times New Roman"/>
          <w:b/>
          <w:sz w:val="28"/>
          <w:szCs w:val="28"/>
        </w:rPr>
        <w:t>ЗАТО город СЕВЕРОМОРСК</w:t>
      </w:r>
    </w:p>
    <w:p w:rsidR="0025265B" w:rsidRPr="006A56F2" w:rsidRDefault="0025265B" w:rsidP="0025265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пятого созыва</w:t>
      </w:r>
    </w:p>
    <w:p w:rsidR="0025265B" w:rsidRPr="006A56F2" w:rsidRDefault="0025265B" w:rsidP="0025265B">
      <w:pPr>
        <w:spacing w:after="0" w:line="240" w:lineRule="auto"/>
        <w:jc w:val="center"/>
        <w:rPr>
          <w:rFonts w:ascii="Times New Roman" w:hAnsi="Times New Roman" w:cs="Times New Roman"/>
          <w:b/>
        </w:rPr>
      </w:pPr>
    </w:p>
    <w:p w:rsidR="0025265B" w:rsidRPr="006A56F2" w:rsidRDefault="0025265B" w:rsidP="0025265B">
      <w:pPr>
        <w:spacing w:after="0" w:line="240" w:lineRule="auto"/>
        <w:jc w:val="center"/>
        <w:rPr>
          <w:rFonts w:ascii="Times New Roman" w:hAnsi="Times New Roman" w:cs="Times New Roman"/>
          <w:sz w:val="6"/>
        </w:rPr>
      </w:pPr>
    </w:p>
    <w:p w:rsidR="0025265B" w:rsidRPr="006A56F2" w:rsidRDefault="0025265B" w:rsidP="0025265B">
      <w:pPr>
        <w:pStyle w:val="1"/>
        <w:numPr>
          <w:ilvl w:val="0"/>
          <w:numId w:val="0"/>
        </w:numPr>
        <w:spacing w:before="0" w:after="0" w:line="240" w:lineRule="auto"/>
        <w:jc w:val="center"/>
        <w:rPr>
          <w:rFonts w:ascii="Times New Roman" w:hAnsi="Times New Roman" w:cs="Times New Roman"/>
          <w:b/>
          <w:sz w:val="52"/>
          <w:szCs w:val="52"/>
        </w:rPr>
      </w:pPr>
      <w:r w:rsidRPr="006A56F2">
        <w:rPr>
          <w:rFonts w:ascii="Times New Roman" w:hAnsi="Times New Roman" w:cs="Times New Roman"/>
          <w:b/>
          <w:sz w:val="52"/>
          <w:szCs w:val="52"/>
        </w:rPr>
        <w:t>РЕШЕНИЕ</w:t>
      </w:r>
    </w:p>
    <w:p w:rsidR="0025265B" w:rsidRPr="006A56F2" w:rsidRDefault="0025265B" w:rsidP="0025265B">
      <w:pPr>
        <w:spacing w:after="0" w:line="240" w:lineRule="auto"/>
        <w:jc w:val="center"/>
        <w:rPr>
          <w:rFonts w:ascii="Times New Roman" w:hAnsi="Times New Roman" w:cs="Times New Roman"/>
        </w:rPr>
      </w:pPr>
    </w:p>
    <w:p w:rsidR="00E07CB2" w:rsidRDefault="00E07CB2" w:rsidP="00E07CB2">
      <w:pPr>
        <w:spacing w:after="0" w:line="240" w:lineRule="auto"/>
        <w:jc w:val="both"/>
        <w:rPr>
          <w:rFonts w:ascii="Times New Roman" w:hAnsi="Times New Roman" w:cs="Times New Roman"/>
          <w:b/>
          <w:sz w:val="28"/>
          <w:szCs w:val="28"/>
        </w:rPr>
      </w:pPr>
    </w:p>
    <w:p w:rsidR="0025265B" w:rsidRPr="00E07CB2" w:rsidRDefault="006D3858" w:rsidP="00E07CB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от 17</w:t>
      </w:r>
      <w:r w:rsidR="00E07CB2" w:rsidRPr="00E07CB2">
        <w:rPr>
          <w:rFonts w:ascii="Times New Roman" w:hAnsi="Times New Roman" w:cs="Times New Roman"/>
          <w:b/>
          <w:sz w:val="28"/>
          <w:szCs w:val="28"/>
        </w:rPr>
        <w:t xml:space="preserve"> декабря 2019 года </w:t>
      </w:r>
      <w:r w:rsidR="00E07CB2" w:rsidRPr="00E07CB2">
        <w:rPr>
          <w:rFonts w:ascii="Times New Roman" w:hAnsi="Times New Roman" w:cs="Times New Roman"/>
          <w:b/>
          <w:sz w:val="28"/>
          <w:szCs w:val="28"/>
        </w:rPr>
        <w:tab/>
      </w:r>
      <w:r w:rsidR="00E07CB2" w:rsidRPr="00E07CB2">
        <w:rPr>
          <w:rFonts w:ascii="Times New Roman" w:hAnsi="Times New Roman" w:cs="Times New Roman"/>
          <w:b/>
          <w:sz w:val="28"/>
          <w:szCs w:val="28"/>
        </w:rPr>
        <w:tab/>
      </w:r>
      <w:r w:rsidR="00E07CB2" w:rsidRPr="00E07CB2">
        <w:rPr>
          <w:rFonts w:ascii="Times New Roman" w:hAnsi="Times New Roman" w:cs="Times New Roman"/>
          <w:b/>
          <w:sz w:val="28"/>
          <w:szCs w:val="28"/>
        </w:rPr>
        <w:tab/>
        <w:t xml:space="preserve"> </w:t>
      </w:r>
      <w:r w:rsidR="00E07CB2" w:rsidRPr="00E07CB2">
        <w:rPr>
          <w:rFonts w:ascii="Times New Roman" w:hAnsi="Times New Roman" w:cs="Times New Roman"/>
          <w:b/>
          <w:sz w:val="28"/>
          <w:szCs w:val="28"/>
        </w:rPr>
        <w:tab/>
      </w:r>
      <w:r w:rsidR="00E07CB2" w:rsidRPr="00E07CB2">
        <w:rPr>
          <w:rFonts w:ascii="Times New Roman" w:hAnsi="Times New Roman" w:cs="Times New Roman"/>
          <w:b/>
          <w:sz w:val="28"/>
          <w:szCs w:val="28"/>
        </w:rPr>
        <w:tab/>
      </w:r>
      <w:r w:rsidR="00E07CB2" w:rsidRPr="00E07CB2">
        <w:rPr>
          <w:rFonts w:ascii="Times New Roman" w:hAnsi="Times New Roman" w:cs="Times New Roman"/>
          <w:b/>
          <w:sz w:val="28"/>
          <w:szCs w:val="28"/>
        </w:rPr>
        <w:tab/>
      </w:r>
      <w:r w:rsidR="00E07CB2" w:rsidRPr="00E07CB2">
        <w:rPr>
          <w:rFonts w:ascii="Times New Roman" w:hAnsi="Times New Roman" w:cs="Times New Roman"/>
          <w:b/>
          <w:sz w:val="28"/>
          <w:szCs w:val="28"/>
        </w:rPr>
        <w:tab/>
        <w:t xml:space="preserve"> </w:t>
      </w:r>
      <w:r>
        <w:rPr>
          <w:rFonts w:ascii="Times New Roman" w:hAnsi="Times New Roman" w:cs="Times New Roman"/>
          <w:b/>
          <w:sz w:val="28"/>
          <w:szCs w:val="28"/>
        </w:rPr>
        <w:t xml:space="preserve">      </w:t>
      </w:r>
      <w:r w:rsidR="00E07CB2" w:rsidRPr="00E07CB2">
        <w:rPr>
          <w:rFonts w:ascii="Times New Roman" w:hAnsi="Times New Roman" w:cs="Times New Roman"/>
          <w:b/>
          <w:sz w:val="28"/>
          <w:szCs w:val="28"/>
        </w:rPr>
        <w:t xml:space="preserve">  № </w:t>
      </w:r>
      <w:r>
        <w:rPr>
          <w:rFonts w:ascii="Times New Roman" w:hAnsi="Times New Roman" w:cs="Times New Roman"/>
          <w:b/>
          <w:sz w:val="28"/>
          <w:szCs w:val="28"/>
        </w:rPr>
        <w:t>582</w:t>
      </w:r>
    </w:p>
    <w:p w:rsidR="0025265B" w:rsidRPr="006A56F2" w:rsidRDefault="0025265B" w:rsidP="0025265B">
      <w:pPr>
        <w:spacing w:after="0" w:line="240" w:lineRule="auto"/>
        <w:jc w:val="center"/>
        <w:rPr>
          <w:rFonts w:ascii="Times New Roman" w:hAnsi="Times New Roman" w:cs="Times New Roman"/>
          <w:sz w:val="26"/>
          <w:szCs w:val="26"/>
        </w:rPr>
      </w:pPr>
    </w:p>
    <w:p w:rsidR="00E07CB2" w:rsidRPr="006A56F2" w:rsidRDefault="00E07CB2" w:rsidP="00E07CB2">
      <w:pPr>
        <w:spacing w:after="0" w:line="240" w:lineRule="auto"/>
        <w:rPr>
          <w:rFonts w:ascii="Times New Roman" w:hAnsi="Times New Roman" w:cs="Times New Roman"/>
          <w:b/>
          <w:sz w:val="28"/>
          <w:szCs w:val="28"/>
        </w:rPr>
      </w:pPr>
      <w:r w:rsidRPr="006A56F2">
        <w:rPr>
          <w:rFonts w:ascii="Times New Roman" w:hAnsi="Times New Roman" w:cs="Times New Roman"/>
          <w:b/>
          <w:sz w:val="28"/>
          <w:szCs w:val="28"/>
        </w:rPr>
        <w:t>О внесении изменений в Решение</w:t>
      </w:r>
    </w:p>
    <w:p w:rsidR="00E07CB2" w:rsidRPr="006A56F2" w:rsidRDefault="00E07CB2" w:rsidP="00E07CB2">
      <w:pPr>
        <w:spacing w:after="0" w:line="240" w:lineRule="auto"/>
        <w:rPr>
          <w:rFonts w:ascii="Times New Roman" w:hAnsi="Times New Roman" w:cs="Times New Roman"/>
          <w:b/>
          <w:sz w:val="28"/>
          <w:szCs w:val="28"/>
        </w:rPr>
      </w:pPr>
      <w:r w:rsidRPr="006A56F2">
        <w:rPr>
          <w:rFonts w:ascii="Times New Roman" w:hAnsi="Times New Roman" w:cs="Times New Roman"/>
          <w:b/>
          <w:sz w:val="28"/>
          <w:szCs w:val="28"/>
        </w:rPr>
        <w:t>Совета депутатов ЗАТО г. Североморск</w:t>
      </w:r>
    </w:p>
    <w:p w:rsidR="00E07CB2" w:rsidRDefault="00E07CB2" w:rsidP="00E07CB2">
      <w:pPr>
        <w:spacing w:after="0" w:line="240" w:lineRule="auto"/>
        <w:rPr>
          <w:rFonts w:ascii="Times New Roman" w:hAnsi="Times New Roman" w:cs="Times New Roman"/>
          <w:b/>
          <w:sz w:val="28"/>
          <w:szCs w:val="28"/>
        </w:rPr>
      </w:pPr>
      <w:r w:rsidRPr="006A56F2">
        <w:rPr>
          <w:rFonts w:ascii="Times New Roman" w:hAnsi="Times New Roman" w:cs="Times New Roman"/>
          <w:b/>
          <w:sz w:val="28"/>
          <w:szCs w:val="28"/>
        </w:rPr>
        <w:t xml:space="preserve">от 02.04.2014 № 517 «Об утверждении </w:t>
      </w:r>
    </w:p>
    <w:p w:rsidR="00E07CB2" w:rsidRDefault="00E07CB2" w:rsidP="00E07CB2">
      <w:pPr>
        <w:spacing w:after="0" w:line="240" w:lineRule="auto"/>
        <w:rPr>
          <w:rFonts w:ascii="Times New Roman" w:hAnsi="Times New Roman" w:cs="Times New Roman"/>
          <w:b/>
          <w:sz w:val="28"/>
          <w:szCs w:val="28"/>
        </w:rPr>
      </w:pPr>
      <w:r w:rsidRPr="006A56F2">
        <w:rPr>
          <w:rFonts w:ascii="Times New Roman" w:hAnsi="Times New Roman" w:cs="Times New Roman"/>
          <w:b/>
          <w:sz w:val="28"/>
          <w:szCs w:val="28"/>
        </w:rPr>
        <w:t xml:space="preserve">Правил  благоустройства территории </w:t>
      </w:r>
    </w:p>
    <w:p w:rsidR="00E07CB2" w:rsidRDefault="00E07CB2" w:rsidP="00E07CB2">
      <w:pPr>
        <w:spacing w:after="0" w:line="240" w:lineRule="auto"/>
        <w:rPr>
          <w:rFonts w:ascii="Times New Roman" w:hAnsi="Times New Roman" w:cs="Times New Roman"/>
          <w:b/>
          <w:sz w:val="28"/>
          <w:szCs w:val="28"/>
        </w:rPr>
      </w:pPr>
      <w:r w:rsidRPr="006A56F2">
        <w:rPr>
          <w:rFonts w:ascii="Times New Roman" w:hAnsi="Times New Roman" w:cs="Times New Roman"/>
          <w:b/>
          <w:sz w:val="28"/>
          <w:szCs w:val="28"/>
        </w:rPr>
        <w:t>муниципального образования</w:t>
      </w:r>
      <w:r>
        <w:rPr>
          <w:rFonts w:ascii="Times New Roman" w:hAnsi="Times New Roman" w:cs="Times New Roman"/>
          <w:b/>
          <w:sz w:val="28"/>
          <w:szCs w:val="28"/>
        </w:rPr>
        <w:t xml:space="preserve"> </w:t>
      </w:r>
    </w:p>
    <w:p w:rsidR="0025265B" w:rsidRPr="006A56F2" w:rsidRDefault="00E07CB2" w:rsidP="00E07CB2">
      <w:pPr>
        <w:spacing w:after="0" w:line="240" w:lineRule="auto"/>
        <w:rPr>
          <w:rFonts w:ascii="Times New Roman" w:hAnsi="Times New Roman" w:cs="Times New Roman"/>
          <w:color w:val="000000"/>
          <w:sz w:val="28"/>
          <w:szCs w:val="28"/>
        </w:rPr>
      </w:pPr>
      <w:r w:rsidRPr="006A56F2">
        <w:rPr>
          <w:rFonts w:ascii="Times New Roman" w:hAnsi="Times New Roman" w:cs="Times New Roman"/>
          <w:b/>
          <w:sz w:val="28"/>
          <w:szCs w:val="28"/>
        </w:rPr>
        <w:t>ЗАТО г. Североморск</w:t>
      </w:r>
      <w:r w:rsidR="006D3858">
        <w:rPr>
          <w:rFonts w:ascii="Times New Roman" w:hAnsi="Times New Roman" w:cs="Times New Roman"/>
          <w:b/>
          <w:sz w:val="28"/>
          <w:szCs w:val="28"/>
        </w:rPr>
        <w:t>»</w:t>
      </w:r>
    </w:p>
    <w:p w:rsidR="00E07CB2" w:rsidRDefault="00E07CB2" w:rsidP="00484D0C">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p>
    <w:p w:rsidR="0025265B" w:rsidRPr="006A56F2" w:rsidRDefault="0025265B" w:rsidP="00484D0C">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sidRPr="006A56F2">
        <w:rPr>
          <w:rFonts w:ascii="Times New Roman" w:hAnsi="Times New Roman" w:cs="Times New Roman"/>
          <w:color w:val="000000"/>
          <w:sz w:val="28"/>
          <w:szCs w:val="28"/>
        </w:rPr>
        <w:t xml:space="preserve">В соответствии с </w:t>
      </w:r>
      <w:r w:rsidR="00484D0C">
        <w:rPr>
          <w:rFonts w:ascii="Times New Roman" w:hAnsi="Times New Roman" w:cs="Times New Roman"/>
          <w:color w:val="000000"/>
          <w:sz w:val="28"/>
          <w:szCs w:val="28"/>
        </w:rPr>
        <w:t xml:space="preserve">Градостроительным Кодексом Российской Федерации, </w:t>
      </w:r>
      <w:r w:rsidRPr="006A56F2">
        <w:rPr>
          <w:rFonts w:ascii="Times New Roman" w:hAnsi="Times New Roman" w:cs="Times New Roman"/>
          <w:color w:val="000000"/>
          <w:sz w:val="28"/>
          <w:szCs w:val="28"/>
        </w:rPr>
        <w:t>Федеральным законом от 06.10.2003 № 131-ФЗ «Об общих принципах орга</w:t>
      </w:r>
      <w:r w:rsidR="00484D0C">
        <w:rPr>
          <w:rFonts w:ascii="Times New Roman" w:hAnsi="Times New Roman" w:cs="Times New Roman"/>
          <w:color w:val="000000"/>
          <w:sz w:val="28"/>
          <w:szCs w:val="28"/>
        </w:rPr>
        <w:t xml:space="preserve">низации местного самоуправления в Российской Федерации», руководствуясь </w:t>
      </w:r>
      <w:r w:rsidRPr="006A56F2">
        <w:rPr>
          <w:rFonts w:ascii="Times New Roman" w:hAnsi="Times New Roman" w:cs="Times New Roman"/>
          <w:color w:val="000000"/>
          <w:sz w:val="28"/>
          <w:szCs w:val="28"/>
        </w:rPr>
        <w:t>Уставом муниципального образования ЗАТО г. Североморск,</w:t>
      </w:r>
    </w:p>
    <w:p w:rsidR="0025265B" w:rsidRPr="006A56F2" w:rsidRDefault="0025265B" w:rsidP="0025265B">
      <w:pPr>
        <w:shd w:val="clear" w:color="auto" w:fill="FFFFFF"/>
        <w:spacing w:after="0" w:line="240" w:lineRule="auto"/>
        <w:ind w:firstLine="708"/>
        <w:jc w:val="center"/>
        <w:rPr>
          <w:rFonts w:ascii="Times New Roman" w:hAnsi="Times New Roman" w:cs="Times New Roman"/>
          <w:b/>
          <w:bCs/>
          <w:spacing w:val="-1"/>
          <w:sz w:val="28"/>
          <w:szCs w:val="28"/>
        </w:rPr>
      </w:pPr>
    </w:p>
    <w:p w:rsidR="0025265B" w:rsidRPr="006A56F2" w:rsidRDefault="0025265B" w:rsidP="009E13FF">
      <w:pPr>
        <w:shd w:val="clear" w:color="auto" w:fill="FFFFFF"/>
        <w:spacing w:after="0" w:line="240" w:lineRule="auto"/>
        <w:rPr>
          <w:rFonts w:ascii="Times New Roman" w:hAnsi="Times New Roman" w:cs="Times New Roman"/>
          <w:b/>
          <w:bCs/>
          <w:spacing w:val="-1"/>
          <w:sz w:val="28"/>
          <w:szCs w:val="28"/>
        </w:rPr>
      </w:pPr>
      <w:r w:rsidRPr="006A56F2">
        <w:rPr>
          <w:rFonts w:ascii="Times New Roman" w:hAnsi="Times New Roman" w:cs="Times New Roman"/>
          <w:b/>
          <w:bCs/>
          <w:spacing w:val="-1"/>
          <w:sz w:val="28"/>
          <w:szCs w:val="28"/>
        </w:rPr>
        <w:t>Совет депутатов РЕШИЛ:</w:t>
      </w:r>
    </w:p>
    <w:p w:rsidR="0025265B" w:rsidRPr="006A56F2" w:rsidRDefault="0025265B" w:rsidP="0025265B">
      <w:pPr>
        <w:widowControl w:val="0"/>
        <w:autoSpaceDE w:val="0"/>
        <w:autoSpaceDN w:val="0"/>
        <w:adjustRightInd w:val="0"/>
        <w:spacing w:after="0" w:line="240" w:lineRule="auto"/>
        <w:jc w:val="center"/>
        <w:rPr>
          <w:rFonts w:ascii="Times New Roman" w:hAnsi="Times New Roman" w:cs="Times New Roman"/>
          <w:color w:val="000000"/>
          <w:sz w:val="28"/>
          <w:szCs w:val="28"/>
        </w:rPr>
      </w:pPr>
    </w:p>
    <w:p w:rsidR="000865D4" w:rsidRDefault="0025265B" w:rsidP="00484D0C">
      <w:pPr>
        <w:spacing w:after="0" w:line="240" w:lineRule="auto"/>
        <w:ind w:firstLine="708"/>
        <w:jc w:val="both"/>
        <w:rPr>
          <w:rFonts w:ascii="Times New Roman" w:hAnsi="Times New Roman" w:cs="Times New Roman"/>
          <w:sz w:val="28"/>
        </w:rPr>
      </w:pPr>
      <w:r w:rsidRPr="006A56F2">
        <w:rPr>
          <w:rFonts w:ascii="Times New Roman" w:hAnsi="Times New Roman" w:cs="Times New Roman"/>
          <w:color w:val="000000"/>
          <w:sz w:val="28"/>
          <w:szCs w:val="28"/>
        </w:rPr>
        <w:t xml:space="preserve">1. </w:t>
      </w:r>
      <w:r w:rsidRPr="006A56F2">
        <w:rPr>
          <w:rFonts w:ascii="Times New Roman" w:hAnsi="Times New Roman" w:cs="Times New Roman"/>
          <w:sz w:val="28"/>
        </w:rPr>
        <w:t xml:space="preserve">Внести в Решение Совета депутатов ЗАТО г. Североморск от 02.04.2014 № 517 «Об утверждении Правил благоустройства территории муниципального образования ЗАТО г. Североморск» </w:t>
      </w:r>
      <w:r w:rsidR="000865D4">
        <w:rPr>
          <w:rFonts w:ascii="Times New Roman" w:hAnsi="Times New Roman" w:cs="Times New Roman"/>
          <w:sz w:val="28"/>
        </w:rPr>
        <w:t>(далее</w:t>
      </w:r>
      <w:r w:rsidR="009E13FF">
        <w:rPr>
          <w:rFonts w:ascii="Times New Roman" w:hAnsi="Times New Roman" w:cs="Times New Roman"/>
          <w:sz w:val="28"/>
        </w:rPr>
        <w:t xml:space="preserve"> – Решение) следующие изменения:</w:t>
      </w:r>
    </w:p>
    <w:p w:rsidR="0025265B" w:rsidRDefault="000865D4" w:rsidP="00484D0C">
      <w:pPr>
        <w:spacing w:after="0" w:line="240" w:lineRule="auto"/>
        <w:ind w:firstLine="708"/>
        <w:jc w:val="both"/>
        <w:rPr>
          <w:rFonts w:ascii="Times New Roman" w:hAnsi="Times New Roman" w:cs="Times New Roman"/>
          <w:sz w:val="28"/>
        </w:rPr>
      </w:pPr>
      <w:r>
        <w:rPr>
          <w:rFonts w:ascii="Times New Roman" w:hAnsi="Times New Roman" w:cs="Times New Roman"/>
          <w:sz w:val="28"/>
        </w:rPr>
        <w:t>1.1. П</w:t>
      </w:r>
      <w:r w:rsidR="0025265B" w:rsidRPr="006A56F2">
        <w:rPr>
          <w:rFonts w:ascii="Times New Roman" w:hAnsi="Times New Roman" w:cs="Times New Roman"/>
          <w:sz w:val="28"/>
        </w:rPr>
        <w:t>риложение к Решению излож</w:t>
      </w:r>
      <w:r>
        <w:rPr>
          <w:rFonts w:ascii="Times New Roman" w:hAnsi="Times New Roman" w:cs="Times New Roman"/>
          <w:sz w:val="28"/>
        </w:rPr>
        <w:t>ить в новой редакции, согласно П</w:t>
      </w:r>
      <w:r w:rsidR="0025265B" w:rsidRPr="006A56F2">
        <w:rPr>
          <w:rFonts w:ascii="Times New Roman" w:hAnsi="Times New Roman" w:cs="Times New Roman"/>
          <w:sz w:val="28"/>
        </w:rPr>
        <w:t>риложению к настоящему Решению.</w:t>
      </w:r>
    </w:p>
    <w:p w:rsidR="000865D4" w:rsidRDefault="000865D4" w:rsidP="00484D0C">
      <w:pPr>
        <w:spacing w:after="0" w:line="240" w:lineRule="auto"/>
        <w:ind w:firstLine="708"/>
        <w:jc w:val="both"/>
        <w:rPr>
          <w:rFonts w:ascii="Times New Roman" w:hAnsi="Times New Roman" w:cs="Times New Roman"/>
          <w:sz w:val="28"/>
        </w:rPr>
      </w:pPr>
      <w:r>
        <w:rPr>
          <w:rFonts w:ascii="Times New Roman" w:hAnsi="Times New Roman" w:cs="Times New Roman"/>
          <w:sz w:val="28"/>
        </w:rPr>
        <w:t>2. Признать утратившими силу следующие Решения Совета депутатов ЗАТО г. Североморск:</w:t>
      </w:r>
    </w:p>
    <w:p w:rsidR="000865D4" w:rsidRDefault="000865D4" w:rsidP="00484D0C">
      <w:pPr>
        <w:spacing w:after="0" w:line="240" w:lineRule="auto"/>
        <w:ind w:firstLine="708"/>
        <w:jc w:val="both"/>
        <w:rPr>
          <w:rFonts w:ascii="Times New Roman" w:hAnsi="Times New Roman" w:cs="Times New Roman"/>
          <w:sz w:val="28"/>
        </w:rPr>
      </w:pPr>
      <w:r>
        <w:rPr>
          <w:rFonts w:ascii="Times New Roman" w:hAnsi="Times New Roman" w:cs="Times New Roman"/>
          <w:sz w:val="28"/>
        </w:rPr>
        <w:t>- от 24.05.2017 № 233 «О внесении изменений в Решение Совета депутатов ЗАТО г. Североморск от 02.04.2014 №517 «Об утверждении Правил благоустройства территории муниципального образования ЗАТО г. Североморск»;</w:t>
      </w:r>
    </w:p>
    <w:p w:rsidR="000865D4" w:rsidRPr="006A56F2" w:rsidRDefault="000865D4" w:rsidP="000865D4">
      <w:pPr>
        <w:spacing w:after="0" w:line="240" w:lineRule="auto"/>
        <w:ind w:firstLine="708"/>
        <w:jc w:val="both"/>
        <w:rPr>
          <w:rFonts w:ascii="Times New Roman" w:hAnsi="Times New Roman" w:cs="Times New Roman"/>
          <w:sz w:val="28"/>
        </w:rPr>
      </w:pPr>
      <w:r>
        <w:rPr>
          <w:rFonts w:ascii="Times New Roman" w:hAnsi="Times New Roman" w:cs="Times New Roman"/>
          <w:sz w:val="28"/>
        </w:rPr>
        <w:t>- от 28.05.2019 №513 «О внесении изменений в Решение Совета депутатов ЗАТО г. Североморск от 02.04.2014 № 517 «Об утверждении Правил благоустройства территории муниципального образования ЗАТО г. Североморск».</w:t>
      </w:r>
    </w:p>
    <w:p w:rsidR="0025265B" w:rsidRPr="006A56F2" w:rsidRDefault="000865D4" w:rsidP="00484D0C">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00484D0C">
        <w:rPr>
          <w:rFonts w:ascii="Times New Roman" w:hAnsi="Times New Roman" w:cs="Times New Roman"/>
          <w:color w:val="000000"/>
          <w:sz w:val="28"/>
          <w:szCs w:val="28"/>
        </w:rPr>
        <w:t>. Настоящее Р</w:t>
      </w:r>
      <w:r w:rsidR="0025265B" w:rsidRPr="006A56F2">
        <w:rPr>
          <w:rFonts w:ascii="Times New Roman" w:hAnsi="Times New Roman" w:cs="Times New Roman"/>
          <w:color w:val="000000"/>
          <w:sz w:val="28"/>
          <w:szCs w:val="28"/>
        </w:rPr>
        <w:t>ешение вступает в силу со дня его официального опубликования.</w:t>
      </w:r>
    </w:p>
    <w:p w:rsidR="0025265B" w:rsidRPr="006A56F2" w:rsidRDefault="000865D4" w:rsidP="00484D0C">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w:t>
      </w:r>
      <w:r w:rsidR="0025265B" w:rsidRPr="006A56F2">
        <w:rPr>
          <w:rFonts w:ascii="Times New Roman" w:hAnsi="Times New Roman" w:cs="Times New Roman"/>
          <w:color w:val="000000"/>
          <w:sz w:val="28"/>
          <w:szCs w:val="28"/>
        </w:rPr>
        <w:t>. Опубликовать  Решение</w:t>
      </w:r>
      <w:r w:rsidR="00484D0C">
        <w:rPr>
          <w:rFonts w:ascii="Times New Roman" w:hAnsi="Times New Roman" w:cs="Times New Roman"/>
          <w:color w:val="000000"/>
          <w:sz w:val="28"/>
          <w:szCs w:val="28"/>
        </w:rPr>
        <w:t xml:space="preserve"> в газете «Североморские вести» и</w:t>
      </w:r>
      <w:r w:rsidR="0025265B" w:rsidRPr="006A56F2">
        <w:rPr>
          <w:rFonts w:ascii="Times New Roman" w:hAnsi="Times New Roman" w:cs="Times New Roman"/>
          <w:color w:val="000000"/>
          <w:sz w:val="28"/>
          <w:szCs w:val="28"/>
        </w:rPr>
        <w:t xml:space="preserve"> разместит</w:t>
      </w:r>
      <w:r w:rsidR="00484D0C">
        <w:rPr>
          <w:rFonts w:ascii="Times New Roman" w:hAnsi="Times New Roman" w:cs="Times New Roman"/>
          <w:color w:val="000000"/>
          <w:sz w:val="28"/>
          <w:szCs w:val="28"/>
        </w:rPr>
        <w:t>ь в</w:t>
      </w:r>
      <w:r w:rsidR="0025265B" w:rsidRPr="006A56F2">
        <w:rPr>
          <w:rFonts w:ascii="Times New Roman" w:hAnsi="Times New Roman" w:cs="Times New Roman"/>
          <w:color w:val="000000"/>
          <w:sz w:val="28"/>
          <w:szCs w:val="28"/>
        </w:rPr>
        <w:t xml:space="preserve"> официальном </w:t>
      </w:r>
      <w:r w:rsidR="00484D0C">
        <w:rPr>
          <w:rFonts w:ascii="Times New Roman" w:hAnsi="Times New Roman" w:cs="Times New Roman"/>
          <w:color w:val="000000"/>
          <w:sz w:val="28"/>
          <w:szCs w:val="28"/>
        </w:rPr>
        <w:t>сетевом издании «Электронный бюллетень органов местного самоуправления ЗАТО г. Североморск» в информационно-телекоммуникационной сети «Интернет».</w:t>
      </w:r>
    </w:p>
    <w:p w:rsidR="0025265B" w:rsidRDefault="0025265B" w:rsidP="00484D0C">
      <w:pPr>
        <w:spacing w:after="0" w:line="240" w:lineRule="auto"/>
        <w:jc w:val="both"/>
        <w:rPr>
          <w:rFonts w:ascii="Times New Roman" w:hAnsi="Times New Roman" w:cs="Times New Roman"/>
          <w:sz w:val="28"/>
          <w:szCs w:val="28"/>
        </w:rPr>
      </w:pPr>
    </w:p>
    <w:p w:rsidR="00E07CB2" w:rsidRPr="006A56F2" w:rsidRDefault="00E07CB2" w:rsidP="00484D0C">
      <w:pPr>
        <w:spacing w:after="0" w:line="240" w:lineRule="auto"/>
        <w:jc w:val="both"/>
        <w:rPr>
          <w:rFonts w:ascii="Times New Roman" w:hAnsi="Times New Roman" w:cs="Times New Roman"/>
          <w:sz w:val="28"/>
          <w:szCs w:val="28"/>
        </w:rPr>
      </w:pPr>
    </w:p>
    <w:p w:rsidR="000865D4" w:rsidRDefault="000865D4" w:rsidP="0025265B">
      <w:pPr>
        <w:spacing w:after="0" w:line="240" w:lineRule="auto"/>
        <w:rPr>
          <w:rFonts w:ascii="Times New Roman" w:hAnsi="Times New Roman" w:cs="Times New Roman"/>
          <w:b/>
          <w:sz w:val="28"/>
          <w:szCs w:val="28"/>
        </w:rPr>
      </w:pPr>
    </w:p>
    <w:tbl>
      <w:tblPr>
        <w:tblW w:w="9889" w:type="dxa"/>
        <w:tblLook w:val="04A0" w:firstRow="1" w:lastRow="0" w:firstColumn="1" w:lastColumn="0" w:noHBand="0" w:noVBand="1"/>
      </w:tblPr>
      <w:tblGrid>
        <w:gridCol w:w="4077"/>
        <w:gridCol w:w="1418"/>
        <w:gridCol w:w="4394"/>
      </w:tblGrid>
      <w:tr w:rsidR="00E07CB2" w:rsidRPr="00B77DD1" w:rsidTr="00117383">
        <w:tc>
          <w:tcPr>
            <w:tcW w:w="4077" w:type="dxa"/>
          </w:tcPr>
          <w:p w:rsidR="00E07CB2" w:rsidRPr="00E07CB2" w:rsidRDefault="00E07CB2" w:rsidP="00117383">
            <w:pPr>
              <w:pStyle w:val="ConsPlusNormal"/>
              <w:tabs>
                <w:tab w:val="left" w:pos="3261"/>
                <w:tab w:val="left" w:pos="3402"/>
                <w:tab w:val="left" w:pos="3828"/>
              </w:tabs>
              <w:ind w:right="-108"/>
              <w:contextualSpacing/>
              <w:rPr>
                <w:b/>
                <w:sz w:val="28"/>
                <w:szCs w:val="28"/>
              </w:rPr>
            </w:pPr>
            <w:r w:rsidRPr="00E07CB2">
              <w:rPr>
                <w:b/>
                <w:sz w:val="28"/>
                <w:szCs w:val="28"/>
              </w:rPr>
              <w:t>Глава ЗАТО г. Североморск</w:t>
            </w:r>
          </w:p>
        </w:tc>
        <w:tc>
          <w:tcPr>
            <w:tcW w:w="1418" w:type="dxa"/>
          </w:tcPr>
          <w:p w:rsidR="00E07CB2" w:rsidRPr="00E07CB2" w:rsidRDefault="00E07CB2" w:rsidP="00117383">
            <w:pPr>
              <w:pStyle w:val="ConsPlusNormal"/>
              <w:contextualSpacing/>
              <w:jc w:val="both"/>
              <w:rPr>
                <w:b/>
                <w:sz w:val="28"/>
                <w:szCs w:val="28"/>
              </w:rPr>
            </w:pPr>
          </w:p>
        </w:tc>
        <w:tc>
          <w:tcPr>
            <w:tcW w:w="4394" w:type="dxa"/>
          </w:tcPr>
          <w:p w:rsidR="00E07CB2" w:rsidRPr="00E07CB2" w:rsidRDefault="00E07CB2" w:rsidP="00117383">
            <w:pPr>
              <w:pStyle w:val="ConsPlusNormal"/>
              <w:ind w:left="34"/>
              <w:contextualSpacing/>
              <w:rPr>
                <w:b/>
                <w:sz w:val="28"/>
                <w:szCs w:val="28"/>
              </w:rPr>
            </w:pPr>
            <w:r w:rsidRPr="00E07CB2">
              <w:rPr>
                <w:b/>
                <w:sz w:val="28"/>
                <w:szCs w:val="28"/>
              </w:rPr>
              <w:t>Председатель Совета депутатов ЗАТО г. Североморск</w:t>
            </w:r>
          </w:p>
          <w:p w:rsidR="00E07CB2" w:rsidRPr="00E07CB2" w:rsidRDefault="00E07CB2" w:rsidP="00117383">
            <w:pPr>
              <w:pStyle w:val="ConsPlusNormal"/>
              <w:spacing w:line="240" w:lineRule="exact"/>
              <w:contextualSpacing/>
              <w:rPr>
                <w:b/>
                <w:sz w:val="28"/>
                <w:szCs w:val="28"/>
              </w:rPr>
            </w:pPr>
          </w:p>
        </w:tc>
      </w:tr>
      <w:tr w:rsidR="00E07CB2" w:rsidRPr="00B77DD1" w:rsidTr="00117383">
        <w:tc>
          <w:tcPr>
            <w:tcW w:w="4077" w:type="dxa"/>
          </w:tcPr>
          <w:p w:rsidR="00E07CB2" w:rsidRPr="00E07CB2" w:rsidRDefault="00E07CB2" w:rsidP="00117383">
            <w:pPr>
              <w:pStyle w:val="ConsPlusNormal"/>
              <w:tabs>
                <w:tab w:val="left" w:pos="3261"/>
                <w:tab w:val="left" w:pos="3402"/>
                <w:tab w:val="left" w:pos="3828"/>
              </w:tabs>
              <w:ind w:right="-108"/>
              <w:contextualSpacing/>
              <w:jc w:val="center"/>
              <w:rPr>
                <w:b/>
                <w:sz w:val="28"/>
                <w:szCs w:val="28"/>
              </w:rPr>
            </w:pPr>
            <w:r w:rsidRPr="00E07CB2">
              <w:rPr>
                <w:b/>
                <w:sz w:val="28"/>
                <w:szCs w:val="28"/>
              </w:rPr>
              <w:t xml:space="preserve">              В.В. Евменьков</w:t>
            </w:r>
          </w:p>
        </w:tc>
        <w:tc>
          <w:tcPr>
            <w:tcW w:w="1418" w:type="dxa"/>
          </w:tcPr>
          <w:p w:rsidR="00E07CB2" w:rsidRPr="00E07CB2" w:rsidRDefault="00E07CB2" w:rsidP="00117383">
            <w:pPr>
              <w:pStyle w:val="ConsPlusNormal"/>
              <w:contextualSpacing/>
              <w:jc w:val="both"/>
              <w:rPr>
                <w:b/>
                <w:sz w:val="28"/>
                <w:szCs w:val="28"/>
              </w:rPr>
            </w:pPr>
          </w:p>
        </w:tc>
        <w:tc>
          <w:tcPr>
            <w:tcW w:w="4394" w:type="dxa"/>
          </w:tcPr>
          <w:p w:rsidR="00E07CB2" w:rsidRPr="00E07CB2" w:rsidRDefault="00E07CB2" w:rsidP="00117383">
            <w:pPr>
              <w:pStyle w:val="ConsPlusNormal"/>
              <w:ind w:firstLine="34"/>
              <w:contextualSpacing/>
              <w:jc w:val="center"/>
              <w:rPr>
                <w:b/>
                <w:sz w:val="28"/>
                <w:szCs w:val="28"/>
              </w:rPr>
            </w:pPr>
            <w:r w:rsidRPr="00E07CB2">
              <w:rPr>
                <w:b/>
                <w:sz w:val="28"/>
                <w:szCs w:val="28"/>
              </w:rPr>
              <w:t xml:space="preserve">                          Е.П. Алексеев</w:t>
            </w:r>
          </w:p>
        </w:tc>
      </w:tr>
    </w:tbl>
    <w:p w:rsidR="000865D4" w:rsidRDefault="000865D4" w:rsidP="00E07CB2">
      <w:pPr>
        <w:spacing w:after="0" w:line="240" w:lineRule="auto"/>
        <w:jc w:val="both"/>
        <w:rPr>
          <w:rFonts w:ascii="Times New Roman" w:hAnsi="Times New Roman" w:cs="Times New Roman"/>
          <w:b/>
          <w:sz w:val="28"/>
          <w:szCs w:val="28"/>
        </w:rPr>
      </w:pPr>
    </w:p>
    <w:p w:rsidR="002F6685" w:rsidRDefault="002F6685" w:rsidP="002F6685">
      <w:pPr>
        <w:tabs>
          <w:tab w:val="left" w:pos="6096"/>
          <w:tab w:val="left" w:pos="7655"/>
        </w:tabs>
        <w:spacing w:after="0" w:line="240" w:lineRule="auto"/>
        <w:jc w:val="center"/>
        <w:rPr>
          <w:rFonts w:ascii="Times New Roman" w:hAnsi="Times New Roman" w:cs="Times New Roman"/>
        </w:rPr>
      </w:pPr>
    </w:p>
    <w:p w:rsidR="000865D4" w:rsidRDefault="002F6685" w:rsidP="00484D0C">
      <w:pPr>
        <w:tabs>
          <w:tab w:val="left" w:pos="6096"/>
          <w:tab w:val="left" w:pos="7655"/>
        </w:tabs>
        <w:spacing w:after="0" w:line="240" w:lineRule="auto"/>
        <w:rPr>
          <w:rFonts w:ascii="Times New Roman" w:hAnsi="Times New Roman" w:cs="Times New Roman"/>
        </w:rPr>
      </w:pPr>
      <w:r>
        <w:rPr>
          <w:rFonts w:ascii="Times New Roman" w:hAnsi="Times New Roman" w:cs="Times New Roman"/>
        </w:rPr>
        <w:t xml:space="preserve">                                                                    </w:t>
      </w:r>
      <w:r w:rsidR="00484D0C">
        <w:rPr>
          <w:rFonts w:ascii="Times New Roman" w:hAnsi="Times New Roman" w:cs="Times New Roman"/>
        </w:rPr>
        <w:tab/>
      </w: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865D4" w:rsidRDefault="000865D4" w:rsidP="00484D0C">
      <w:pPr>
        <w:tabs>
          <w:tab w:val="left" w:pos="6096"/>
          <w:tab w:val="left" w:pos="7655"/>
        </w:tabs>
        <w:spacing w:after="0" w:line="240" w:lineRule="auto"/>
        <w:rPr>
          <w:rFonts w:ascii="Times New Roman" w:hAnsi="Times New Roman" w:cs="Times New Roman"/>
        </w:rPr>
      </w:pPr>
    </w:p>
    <w:p w:rsidR="00035CD3" w:rsidRDefault="000865D4" w:rsidP="000865D4">
      <w:pPr>
        <w:tabs>
          <w:tab w:val="left" w:pos="6096"/>
          <w:tab w:val="left" w:pos="7655"/>
        </w:tabs>
        <w:spacing w:after="0" w:line="240" w:lineRule="auto"/>
        <w:jc w:val="center"/>
        <w:rPr>
          <w:rFonts w:ascii="Times New Roman" w:hAnsi="Times New Roman" w:cs="Times New Roman"/>
        </w:rPr>
      </w:pPr>
      <w:r>
        <w:rPr>
          <w:rFonts w:ascii="Times New Roman" w:hAnsi="Times New Roman" w:cs="Times New Roman"/>
        </w:rPr>
        <w:t xml:space="preserve">                                                                </w:t>
      </w:r>
    </w:p>
    <w:p w:rsidR="002F6685" w:rsidRPr="008C7CDB" w:rsidRDefault="002F6685" w:rsidP="00035CD3">
      <w:pPr>
        <w:tabs>
          <w:tab w:val="left" w:pos="6096"/>
          <w:tab w:val="left" w:pos="7655"/>
        </w:tabs>
        <w:spacing w:after="0" w:line="240" w:lineRule="auto"/>
        <w:ind w:firstLine="6096"/>
        <w:rPr>
          <w:rFonts w:ascii="Times New Roman" w:hAnsi="Times New Roman" w:cs="Times New Roman"/>
        </w:rPr>
      </w:pPr>
      <w:r w:rsidRPr="008C7CDB">
        <w:rPr>
          <w:rFonts w:ascii="Times New Roman" w:hAnsi="Times New Roman" w:cs="Times New Roman"/>
        </w:rPr>
        <w:lastRenderedPageBreak/>
        <w:t xml:space="preserve">Приложение </w:t>
      </w:r>
    </w:p>
    <w:p w:rsidR="002F6685" w:rsidRPr="008C7CDB" w:rsidRDefault="002F6685" w:rsidP="00484D0C">
      <w:pPr>
        <w:tabs>
          <w:tab w:val="left" w:pos="6096"/>
        </w:tabs>
        <w:spacing w:after="0" w:line="240" w:lineRule="auto"/>
        <w:rPr>
          <w:rFonts w:ascii="Times New Roman" w:hAnsi="Times New Roman" w:cs="Times New Roman"/>
        </w:rPr>
      </w:pPr>
      <w:r>
        <w:rPr>
          <w:rFonts w:ascii="Times New Roman" w:hAnsi="Times New Roman" w:cs="Times New Roman"/>
        </w:rPr>
        <w:t xml:space="preserve">                                                                                                </w:t>
      </w:r>
      <w:r w:rsidR="00484D0C">
        <w:rPr>
          <w:rFonts w:ascii="Times New Roman" w:hAnsi="Times New Roman" w:cs="Times New Roman"/>
        </w:rPr>
        <w:tab/>
      </w:r>
      <w:r>
        <w:rPr>
          <w:rFonts w:ascii="Times New Roman" w:hAnsi="Times New Roman" w:cs="Times New Roman"/>
        </w:rPr>
        <w:t>к</w:t>
      </w:r>
      <w:r w:rsidRPr="008C7CDB">
        <w:rPr>
          <w:rFonts w:ascii="Times New Roman" w:hAnsi="Times New Roman" w:cs="Times New Roman"/>
        </w:rPr>
        <w:t xml:space="preserve"> Решению Совета депутатов</w:t>
      </w:r>
    </w:p>
    <w:p w:rsidR="002F6685" w:rsidRPr="008C7CDB" w:rsidRDefault="002F6685" w:rsidP="00484D0C">
      <w:pPr>
        <w:tabs>
          <w:tab w:val="left" w:pos="5812"/>
          <w:tab w:val="left" w:pos="5954"/>
        </w:tabs>
        <w:spacing w:after="0" w:line="240" w:lineRule="auto"/>
        <w:rPr>
          <w:rFonts w:ascii="Times New Roman" w:hAnsi="Times New Roman" w:cs="Times New Roman"/>
        </w:rPr>
      </w:pPr>
      <w:r>
        <w:rPr>
          <w:rFonts w:ascii="Times New Roman" w:hAnsi="Times New Roman" w:cs="Times New Roman"/>
        </w:rPr>
        <w:t xml:space="preserve">                                                                                      </w:t>
      </w:r>
      <w:r w:rsidR="00484D0C">
        <w:rPr>
          <w:rFonts w:ascii="Times New Roman" w:hAnsi="Times New Roman" w:cs="Times New Roman"/>
        </w:rPr>
        <w:t xml:space="preserve">                         </w:t>
      </w:r>
      <w:r w:rsidRPr="008C7CDB">
        <w:rPr>
          <w:rFonts w:ascii="Times New Roman" w:hAnsi="Times New Roman" w:cs="Times New Roman"/>
        </w:rPr>
        <w:t>ЗАТО г. Североморск</w:t>
      </w:r>
    </w:p>
    <w:p w:rsidR="002F6685" w:rsidRPr="008C7CDB" w:rsidRDefault="002F6685" w:rsidP="00484D0C">
      <w:pPr>
        <w:tabs>
          <w:tab w:val="left" w:pos="6096"/>
        </w:tabs>
        <w:spacing w:after="0" w:line="240" w:lineRule="auto"/>
        <w:rPr>
          <w:rFonts w:ascii="Times New Roman" w:hAnsi="Times New Roman" w:cs="Times New Roman"/>
        </w:rPr>
      </w:pPr>
      <w:r>
        <w:rPr>
          <w:rFonts w:ascii="Times New Roman" w:hAnsi="Times New Roman" w:cs="Times New Roman"/>
        </w:rPr>
        <w:t xml:space="preserve">                                                                                      </w:t>
      </w:r>
      <w:r w:rsidR="00484D0C">
        <w:rPr>
          <w:rFonts w:ascii="Times New Roman" w:hAnsi="Times New Roman" w:cs="Times New Roman"/>
        </w:rPr>
        <w:tab/>
      </w:r>
      <w:r>
        <w:rPr>
          <w:rFonts w:ascii="Times New Roman" w:hAnsi="Times New Roman" w:cs="Times New Roman"/>
        </w:rPr>
        <w:t>о</w:t>
      </w:r>
      <w:r w:rsidRPr="008C7CDB">
        <w:rPr>
          <w:rFonts w:ascii="Times New Roman" w:hAnsi="Times New Roman" w:cs="Times New Roman"/>
        </w:rPr>
        <w:t>т</w:t>
      </w:r>
      <w:r w:rsidR="006D3858">
        <w:rPr>
          <w:rFonts w:ascii="Times New Roman" w:hAnsi="Times New Roman" w:cs="Times New Roman"/>
        </w:rPr>
        <w:t xml:space="preserve">  17.12.</w:t>
      </w:r>
      <w:bookmarkStart w:id="0" w:name="_GoBack"/>
      <w:bookmarkEnd w:id="0"/>
      <w:r w:rsidR="008927C9">
        <w:rPr>
          <w:rFonts w:ascii="Times New Roman" w:hAnsi="Times New Roman" w:cs="Times New Roman"/>
        </w:rPr>
        <w:t>2019</w:t>
      </w:r>
      <w:r w:rsidRPr="008C7CDB">
        <w:rPr>
          <w:rFonts w:ascii="Times New Roman" w:hAnsi="Times New Roman" w:cs="Times New Roman"/>
        </w:rPr>
        <w:t xml:space="preserve"> №</w:t>
      </w:r>
      <w:r w:rsidR="008927C9">
        <w:rPr>
          <w:rFonts w:ascii="Times New Roman" w:hAnsi="Times New Roman" w:cs="Times New Roman"/>
        </w:rPr>
        <w:t xml:space="preserve"> </w:t>
      </w:r>
      <w:r w:rsidR="006D3858">
        <w:rPr>
          <w:rFonts w:ascii="Times New Roman" w:hAnsi="Times New Roman" w:cs="Times New Roman"/>
        </w:rPr>
        <w:t>582</w:t>
      </w:r>
      <w:r w:rsidRPr="008C7CDB">
        <w:rPr>
          <w:rFonts w:ascii="Times New Roman" w:hAnsi="Times New Roman" w:cs="Times New Roman"/>
        </w:rPr>
        <w:t xml:space="preserve"> </w:t>
      </w:r>
    </w:p>
    <w:p w:rsidR="003D429F" w:rsidRDefault="003D429F" w:rsidP="003D429F">
      <w:pPr>
        <w:spacing w:after="0" w:line="240" w:lineRule="auto"/>
        <w:ind w:left="6108"/>
        <w:rPr>
          <w:rFonts w:ascii="Times New Roman" w:hAnsi="Times New Roman" w:cs="Times New Roman"/>
        </w:rPr>
      </w:pPr>
    </w:p>
    <w:p w:rsidR="001279E7" w:rsidRDefault="001279E7" w:rsidP="003D429F">
      <w:pPr>
        <w:spacing w:after="0" w:line="240" w:lineRule="auto"/>
        <w:ind w:left="6108"/>
        <w:rPr>
          <w:rFonts w:ascii="Times New Roman" w:hAnsi="Times New Roman" w:cs="Times New Roman"/>
        </w:rPr>
      </w:pPr>
    </w:p>
    <w:p w:rsidR="003D429F" w:rsidRPr="003D429F" w:rsidRDefault="00035CD3" w:rsidP="003D429F">
      <w:pPr>
        <w:spacing w:after="0" w:line="240" w:lineRule="auto"/>
        <w:ind w:left="6108"/>
        <w:rPr>
          <w:rFonts w:ascii="Times New Roman" w:hAnsi="Times New Roman" w:cs="Times New Roman"/>
        </w:rPr>
      </w:pPr>
      <w:r>
        <w:rPr>
          <w:rFonts w:ascii="Times New Roman" w:hAnsi="Times New Roman" w:cs="Times New Roman"/>
        </w:rPr>
        <w:t>«</w:t>
      </w:r>
      <w:r w:rsidR="003D429F" w:rsidRPr="003D429F">
        <w:rPr>
          <w:rFonts w:ascii="Times New Roman" w:hAnsi="Times New Roman" w:cs="Times New Roman"/>
        </w:rPr>
        <w:t xml:space="preserve">Приложение </w:t>
      </w:r>
    </w:p>
    <w:p w:rsidR="003D429F" w:rsidRPr="003D429F" w:rsidRDefault="003D429F" w:rsidP="003D429F">
      <w:pPr>
        <w:spacing w:after="0" w:line="240" w:lineRule="auto"/>
        <w:ind w:left="6108"/>
        <w:rPr>
          <w:rFonts w:ascii="Times New Roman" w:hAnsi="Times New Roman" w:cs="Times New Roman"/>
        </w:rPr>
      </w:pPr>
      <w:r w:rsidRPr="003D429F">
        <w:rPr>
          <w:rFonts w:ascii="Times New Roman" w:hAnsi="Times New Roman" w:cs="Times New Roman"/>
        </w:rPr>
        <w:t>к Решению Совета депутатов</w:t>
      </w:r>
    </w:p>
    <w:p w:rsidR="003D429F" w:rsidRDefault="003D429F" w:rsidP="003D429F">
      <w:pPr>
        <w:spacing w:after="0" w:line="240" w:lineRule="auto"/>
        <w:ind w:left="6108"/>
        <w:rPr>
          <w:rFonts w:ascii="Times New Roman" w:hAnsi="Times New Roman" w:cs="Times New Roman"/>
        </w:rPr>
      </w:pPr>
      <w:r w:rsidRPr="003D429F">
        <w:rPr>
          <w:rFonts w:ascii="Times New Roman" w:hAnsi="Times New Roman" w:cs="Times New Roman"/>
        </w:rPr>
        <w:t>ЗАТО г. Североморск</w:t>
      </w:r>
      <w:r>
        <w:rPr>
          <w:rFonts w:ascii="Times New Roman" w:hAnsi="Times New Roman" w:cs="Times New Roman"/>
        </w:rPr>
        <w:t xml:space="preserve"> </w:t>
      </w:r>
    </w:p>
    <w:p w:rsidR="003D429F" w:rsidRDefault="003D429F" w:rsidP="003D429F">
      <w:pPr>
        <w:spacing w:after="0" w:line="240" w:lineRule="auto"/>
        <w:ind w:left="6108"/>
        <w:rPr>
          <w:rFonts w:ascii="Times New Roman" w:hAnsi="Times New Roman" w:cs="Times New Roman"/>
        </w:rPr>
      </w:pPr>
      <w:r>
        <w:rPr>
          <w:rFonts w:ascii="Times New Roman" w:hAnsi="Times New Roman" w:cs="Times New Roman"/>
        </w:rPr>
        <w:t xml:space="preserve">от </w:t>
      </w:r>
      <w:r w:rsidRPr="003D429F">
        <w:rPr>
          <w:rFonts w:ascii="Times New Roman" w:hAnsi="Times New Roman" w:cs="Times New Roman"/>
        </w:rPr>
        <w:t>02.04.2014 № 517</w:t>
      </w:r>
    </w:p>
    <w:p w:rsidR="002F6685" w:rsidRDefault="002F6685" w:rsidP="002F6685">
      <w:pPr>
        <w:spacing w:after="0" w:line="240" w:lineRule="auto"/>
        <w:jc w:val="center"/>
        <w:rPr>
          <w:rFonts w:ascii="Times New Roman" w:hAnsi="Times New Roman" w:cs="Times New Roman"/>
        </w:rPr>
      </w:pPr>
    </w:p>
    <w:p w:rsidR="002C5874" w:rsidRDefault="002C5874" w:rsidP="002F6685">
      <w:pPr>
        <w:spacing w:after="0" w:line="240" w:lineRule="auto"/>
        <w:jc w:val="center"/>
        <w:rPr>
          <w:rFonts w:ascii="Times New Roman" w:hAnsi="Times New Roman" w:cs="Times New Roman"/>
          <w:b/>
          <w:sz w:val="24"/>
          <w:szCs w:val="24"/>
        </w:rPr>
      </w:pPr>
    </w:p>
    <w:p w:rsidR="002C5874" w:rsidRDefault="002C5874" w:rsidP="002F6685">
      <w:pPr>
        <w:spacing w:after="0" w:line="240" w:lineRule="auto"/>
        <w:jc w:val="center"/>
        <w:rPr>
          <w:rFonts w:ascii="Times New Roman" w:hAnsi="Times New Roman" w:cs="Times New Roman"/>
          <w:b/>
          <w:sz w:val="24"/>
          <w:szCs w:val="24"/>
        </w:rPr>
      </w:pPr>
    </w:p>
    <w:p w:rsidR="002C5874" w:rsidRDefault="002C5874" w:rsidP="002F6685">
      <w:pPr>
        <w:spacing w:after="0" w:line="240" w:lineRule="auto"/>
        <w:jc w:val="center"/>
        <w:rPr>
          <w:rFonts w:ascii="Times New Roman" w:hAnsi="Times New Roman" w:cs="Times New Roman"/>
          <w:b/>
          <w:sz w:val="24"/>
          <w:szCs w:val="24"/>
        </w:rPr>
      </w:pPr>
    </w:p>
    <w:p w:rsidR="00334E2F" w:rsidRDefault="00334E2F" w:rsidP="002F6685">
      <w:pPr>
        <w:spacing w:after="0" w:line="240" w:lineRule="auto"/>
        <w:jc w:val="center"/>
        <w:rPr>
          <w:rFonts w:ascii="Times New Roman" w:hAnsi="Times New Roman" w:cs="Times New Roman"/>
          <w:b/>
          <w:sz w:val="24"/>
          <w:szCs w:val="24"/>
        </w:rPr>
      </w:pPr>
    </w:p>
    <w:p w:rsidR="002C5874" w:rsidRDefault="002C5874" w:rsidP="002F6685">
      <w:pPr>
        <w:spacing w:after="0" w:line="240" w:lineRule="auto"/>
        <w:jc w:val="center"/>
        <w:rPr>
          <w:rFonts w:ascii="Times New Roman" w:hAnsi="Times New Roman" w:cs="Times New Roman"/>
          <w:b/>
          <w:sz w:val="24"/>
          <w:szCs w:val="24"/>
        </w:rPr>
      </w:pPr>
    </w:p>
    <w:p w:rsidR="002F6685" w:rsidRPr="001107B7" w:rsidRDefault="002F6685" w:rsidP="002F6685">
      <w:pPr>
        <w:spacing w:after="0" w:line="240" w:lineRule="auto"/>
        <w:jc w:val="center"/>
        <w:rPr>
          <w:rFonts w:ascii="Times New Roman" w:hAnsi="Times New Roman" w:cs="Times New Roman"/>
          <w:b/>
          <w:sz w:val="24"/>
          <w:szCs w:val="24"/>
        </w:rPr>
      </w:pPr>
      <w:r w:rsidRPr="001107B7">
        <w:rPr>
          <w:rFonts w:ascii="Times New Roman" w:hAnsi="Times New Roman" w:cs="Times New Roman"/>
          <w:b/>
          <w:sz w:val="24"/>
          <w:szCs w:val="24"/>
        </w:rPr>
        <w:t xml:space="preserve">ПРАВИЛА </w:t>
      </w:r>
    </w:p>
    <w:p w:rsidR="002F6685" w:rsidRPr="001107B7" w:rsidRDefault="002F6685" w:rsidP="002F6685">
      <w:pPr>
        <w:spacing w:after="0" w:line="240" w:lineRule="auto"/>
        <w:jc w:val="center"/>
        <w:rPr>
          <w:rFonts w:ascii="Times New Roman" w:hAnsi="Times New Roman" w:cs="Times New Roman"/>
          <w:b/>
          <w:sz w:val="24"/>
          <w:szCs w:val="24"/>
        </w:rPr>
      </w:pPr>
      <w:r w:rsidRPr="001107B7">
        <w:rPr>
          <w:rFonts w:ascii="Times New Roman" w:hAnsi="Times New Roman" w:cs="Times New Roman"/>
          <w:b/>
          <w:sz w:val="24"/>
          <w:szCs w:val="24"/>
        </w:rPr>
        <w:t>БЛАГОУСТРОЙСТВА ТЕРРИТОРИИ</w:t>
      </w:r>
    </w:p>
    <w:p w:rsidR="002F6685" w:rsidRPr="001107B7" w:rsidRDefault="002F6685" w:rsidP="002F6685">
      <w:pPr>
        <w:spacing w:after="0" w:line="240" w:lineRule="auto"/>
        <w:jc w:val="center"/>
        <w:rPr>
          <w:rFonts w:ascii="Times New Roman" w:hAnsi="Times New Roman" w:cs="Times New Roman"/>
          <w:b/>
          <w:sz w:val="24"/>
          <w:szCs w:val="24"/>
        </w:rPr>
      </w:pPr>
      <w:r w:rsidRPr="001107B7">
        <w:rPr>
          <w:rFonts w:ascii="Times New Roman" w:hAnsi="Times New Roman" w:cs="Times New Roman"/>
          <w:b/>
          <w:sz w:val="24"/>
          <w:szCs w:val="24"/>
        </w:rPr>
        <w:t>МУНИЦИПАЛЬНОГО ОБРАЗОВАНИЯ ЗАТО Г. СЕВЕРОМОРСК</w:t>
      </w:r>
    </w:p>
    <w:p w:rsidR="002F6685" w:rsidRDefault="002F6685" w:rsidP="002F6685">
      <w:pPr>
        <w:spacing w:after="0" w:line="240" w:lineRule="auto"/>
        <w:jc w:val="center"/>
        <w:rPr>
          <w:rFonts w:ascii="Times New Roman" w:hAnsi="Times New Roman" w:cs="Times New Roman"/>
          <w:sz w:val="24"/>
          <w:szCs w:val="24"/>
        </w:rPr>
      </w:pPr>
    </w:p>
    <w:p w:rsidR="002F6685" w:rsidRPr="001107B7" w:rsidRDefault="002F6685" w:rsidP="002F6685">
      <w:pPr>
        <w:spacing w:after="0" w:line="240" w:lineRule="auto"/>
        <w:jc w:val="center"/>
        <w:rPr>
          <w:rFonts w:ascii="Times New Roman" w:hAnsi="Times New Roman" w:cs="Times New Roman"/>
          <w:b/>
          <w:sz w:val="24"/>
          <w:szCs w:val="24"/>
        </w:rPr>
      </w:pPr>
      <w:r w:rsidRPr="001107B7">
        <w:rPr>
          <w:rFonts w:ascii="Times New Roman" w:hAnsi="Times New Roman" w:cs="Times New Roman"/>
          <w:b/>
          <w:sz w:val="24"/>
          <w:szCs w:val="24"/>
        </w:rPr>
        <w:t>1. Общие положения</w:t>
      </w:r>
    </w:p>
    <w:p w:rsidR="002F6685" w:rsidRDefault="002F6685" w:rsidP="002F6685">
      <w:pPr>
        <w:pStyle w:val="ConsPlusNormal"/>
        <w:ind w:firstLine="540"/>
        <w:jc w:val="both"/>
      </w:pPr>
      <w:r>
        <w:t>1.1.</w:t>
      </w:r>
      <w:r w:rsidRPr="00A85301">
        <w:t xml:space="preserve"> </w:t>
      </w:r>
      <w:r>
        <w:t>Основными задачами Правил</w:t>
      </w:r>
      <w:r w:rsidRPr="00A85301">
        <w:t xml:space="preserve"> благоустройства территории муниципального образования </w:t>
      </w:r>
      <w:r>
        <w:t>ЗАТО  г. Североморск  (далее - Правила) являются:</w:t>
      </w:r>
    </w:p>
    <w:p w:rsidR="002F6685" w:rsidRDefault="002F6685" w:rsidP="002F6685">
      <w:pPr>
        <w:pStyle w:val="ConsPlusNormal"/>
        <w:ind w:firstLine="540"/>
        <w:jc w:val="both"/>
      </w:pPr>
      <w:r>
        <w:t>- создание благоприятных условий для жизни населения на территории муниципального образования ЗАТО г. Североморск;</w:t>
      </w:r>
    </w:p>
    <w:p w:rsidR="002F6685" w:rsidRPr="00A85301" w:rsidRDefault="002F6685" w:rsidP="002F6685">
      <w:pPr>
        <w:pStyle w:val="ConsPlusNormal"/>
        <w:ind w:firstLine="540"/>
        <w:jc w:val="both"/>
      </w:pPr>
      <w:r>
        <w:t>- улучшение внешнего облика населенных пунктов, ра</w:t>
      </w:r>
      <w:r w:rsidR="004E400A">
        <w:t xml:space="preserve">сположенных на территории муниципального образования </w:t>
      </w:r>
      <w:r>
        <w:t>ЗАТО г. Североморск.</w:t>
      </w:r>
    </w:p>
    <w:p w:rsidR="002F6685" w:rsidRPr="00A853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85301">
        <w:rPr>
          <w:rFonts w:ascii="Times New Roman" w:hAnsi="Times New Roman" w:cs="Times New Roman"/>
          <w:sz w:val="24"/>
          <w:szCs w:val="24"/>
        </w:rPr>
        <w:t>1.2. Правила устанавливают требования, которые необходимо применять при проектировании, эксплуатации благоустроенных территорий, а также осуществлении контроля за благоустройс</w:t>
      </w:r>
      <w:r>
        <w:rPr>
          <w:rFonts w:ascii="Times New Roman" w:hAnsi="Times New Roman" w:cs="Times New Roman"/>
          <w:sz w:val="24"/>
          <w:szCs w:val="24"/>
        </w:rPr>
        <w:t>твом территории ЗАТО г. Североморск</w:t>
      </w:r>
      <w:r w:rsidRPr="00A85301">
        <w:rPr>
          <w:rFonts w:ascii="Times New Roman" w:hAnsi="Times New Roman" w:cs="Times New Roman"/>
          <w:sz w:val="24"/>
          <w:szCs w:val="24"/>
        </w:rPr>
        <w:t>.</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85301">
        <w:rPr>
          <w:rFonts w:ascii="Times New Roman" w:hAnsi="Times New Roman" w:cs="Times New Roman"/>
          <w:sz w:val="24"/>
          <w:szCs w:val="24"/>
        </w:rPr>
        <w:t>1.3. Проектирование и эксплуатация элементов благоустройства территории должны обеспечивать требования охраны здоровья человека, охраны исторической и природной среды, создавать технические возможности беспрепятственного передвижения по территории города маломобильных групп населения.</w:t>
      </w:r>
    </w:p>
    <w:p w:rsidR="00262F89" w:rsidRDefault="002F6685" w:rsidP="00262F8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Для целей настоящих Правил используются следующие термины и определения:</w:t>
      </w:r>
    </w:p>
    <w:p w:rsidR="00262F89" w:rsidRDefault="00262F89" w:rsidP="00262F89">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pacing w:val="2"/>
          <w:sz w:val="24"/>
          <w:szCs w:val="24"/>
          <w:shd w:val="clear" w:color="auto" w:fill="FFFFFF"/>
        </w:rPr>
        <w:t xml:space="preserve">Бункер </w:t>
      </w:r>
      <w:r w:rsidRPr="000F30EC">
        <w:rPr>
          <w:rFonts w:ascii="Times New Roman" w:hAnsi="Times New Roman" w:cs="Times New Roman"/>
          <w:spacing w:val="2"/>
          <w:sz w:val="24"/>
          <w:szCs w:val="24"/>
          <w:shd w:val="clear" w:color="auto" w:fill="FFFFFF"/>
        </w:rPr>
        <w:t>- мусоросборник, предназначенный для складир</w:t>
      </w:r>
      <w:r>
        <w:rPr>
          <w:rFonts w:ascii="Times New Roman" w:hAnsi="Times New Roman" w:cs="Times New Roman"/>
          <w:spacing w:val="2"/>
          <w:sz w:val="24"/>
          <w:szCs w:val="24"/>
          <w:shd w:val="clear" w:color="auto" w:fill="FFFFFF"/>
        </w:rPr>
        <w:t>ования крупногабаритных отходов.</w:t>
      </w:r>
    </w:p>
    <w:p w:rsidR="00F511F3" w:rsidRDefault="00F511F3" w:rsidP="00334E2F">
      <w:pPr>
        <w:pStyle w:val="ConsPlusTitle"/>
        <w:tabs>
          <w:tab w:val="left" w:pos="9355"/>
        </w:tabs>
        <w:ind w:right="-1" w:firstLine="567"/>
        <w:jc w:val="both"/>
        <w:rPr>
          <w:rFonts w:ascii="Times New Roman" w:hAnsi="Times New Roman" w:cs="Times New Roman"/>
          <w:b w:val="0"/>
          <w:sz w:val="24"/>
          <w:szCs w:val="24"/>
        </w:rPr>
      </w:pPr>
      <w:r w:rsidRPr="000F30EC">
        <w:rPr>
          <w:rFonts w:ascii="Times New Roman" w:hAnsi="Times New Roman" w:cs="Times New Roman"/>
          <w:sz w:val="24"/>
          <w:szCs w:val="24"/>
        </w:rPr>
        <w:t>Благоустройство территории (далее – благоустройство)</w:t>
      </w:r>
      <w:r w:rsidRPr="000F30EC">
        <w:rPr>
          <w:rFonts w:ascii="Times New Roman" w:hAnsi="Times New Roman" w:cs="Times New Roman"/>
          <w:b w:val="0"/>
          <w:sz w:val="24"/>
          <w:szCs w:val="24"/>
        </w:rPr>
        <w:t xml:space="preserve"> – деятельность по реализации комплекса мероприятий, установленного правилами благоустройства территории муниципального образования ЗАТО г. Североморск,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w:t>
      </w:r>
      <w:r w:rsidR="004E400A" w:rsidRPr="000F30EC">
        <w:rPr>
          <w:rFonts w:ascii="Times New Roman" w:hAnsi="Times New Roman" w:cs="Times New Roman"/>
          <w:b w:val="0"/>
          <w:sz w:val="24"/>
          <w:szCs w:val="24"/>
        </w:rPr>
        <w:t xml:space="preserve">льного образования ЗАТО </w:t>
      </w:r>
      <w:r w:rsidRPr="000F30EC">
        <w:rPr>
          <w:rFonts w:ascii="Times New Roman" w:hAnsi="Times New Roman" w:cs="Times New Roman"/>
          <w:b w:val="0"/>
          <w:sz w:val="24"/>
          <w:szCs w:val="24"/>
        </w:rPr>
        <w:t>г. Североморск,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262F89" w:rsidRPr="000F30EC" w:rsidRDefault="00262F89" w:rsidP="00334E2F">
      <w:pPr>
        <w:spacing w:after="0" w:line="240" w:lineRule="auto"/>
        <w:ind w:firstLine="709"/>
        <w:jc w:val="both"/>
        <w:rPr>
          <w:rFonts w:ascii="Times New Roman" w:hAnsi="Times New Roman" w:cs="Times New Roman"/>
          <w:spacing w:val="2"/>
          <w:sz w:val="24"/>
          <w:szCs w:val="24"/>
          <w:shd w:val="clear" w:color="auto" w:fill="FFFFFF"/>
        </w:rPr>
      </w:pPr>
      <w:r w:rsidRPr="000F30EC">
        <w:rPr>
          <w:rFonts w:ascii="Times New Roman" w:hAnsi="Times New Roman" w:cs="Times New Roman"/>
          <w:b/>
          <w:spacing w:val="2"/>
          <w:sz w:val="24"/>
          <w:szCs w:val="24"/>
          <w:shd w:val="clear" w:color="auto" w:fill="FFFFFF"/>
        </w:rPr>
        <w:t>Вывоз твердых коммунальных отходов</w:t>
      </w:r>
      <w:r w:rsidRPr="000F30EC">
        <w:rPr>
          <w:rFonts w:ascii="Times New Roman" w:hAnsi="Times New Roman" w:cs="Times New Roman"/>
          <w:spacing w:val="2"/>
          <w:sz w:val="24"/>
          <w:szCs w:val="24"/>
          <w:shd w:val="clear" w:color="auto" w:fill="FFFFFF"/>
        </w:rPr>
        <w:t xml:space="preserve"> - транспортирование твердых коммунальных отходов от мест (площадок) их накопления до объектов, используемых для обработки, утилизации, обезвреживания, захоронения твердых коммунальных отходов.</w:t>
      </w:r>
    </w:p>
    <w:p w:rsidR="00262F89" w:rsidRPr="000F30EC" w:rsidRDefault="00262F89" w:rsidP="00262F89">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b/>
          <w:sz w:val="24"/>
          <w:szCs w:val="24"/>
        </w:rPr>
        <w:t>Крупногабаритные отходы</w:t>
      </w:r>
      <w:r w:rsidRPr="000F30EC">
        <w:rPr>
          <w:rFonts w:ascii="Times New Roman" w:hAnsi="Times New Roman" w:cs="Times New Roman"/>
          <w:sz w:val="24"/>
          <w:szCs w:val="24"/>
        </w:rPr>
        <w:t xml:space="preserve"> - </w:t>
      </w:r>
      <w:r w:rsidRPr="000F30EC">
        <w:rPr>
          <w:rFonts w:ascii="Times New Roman" w:hAnsi="Times New Roman" w:cs="Times New Roman"/>
          <w:spacing w:val="2"/>
          <w:sz w:val="24"/>
          <w:szCs w:val="24"/>
          <w:shd w:val="clear" w:color="auto" w:fill="FFFFFF"/>
        </w:rPr>
        <w:t>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262F89" w:rsidRPr="00CF2356" w:rsidRDefault="00262F89" w:rsidP="00CF2356">
      <w:pPr>
        <w:spacing w:after="0" w:line="240" w:lineRule="auto"/>
        <w:ind w:firstLine="709"/>
        <w:rPr>
          <w:rFonts w:ascii="Times New Roman" w:hAnsi="Times New Roman" w:cs="Times New Roman"/>
          <w:spacing w:val="2"/>
          <w:sz w:val="24"/>
          <w:szCs w:val="24"/>
          <w:shd w:val="clear" w:color="auto" w:fill="FFFFFF"/>
        </w:rPr>
      </w:pPr>
      <w:r w:rsidRPr="000F30EC">
        <w:rPr>
          <w:rFonts w:ascii="Times New Roman" w:hAnsi="Times New Roman" w:cs="Times New Roman"/>
          <w:b/>
          <w:spacing w:val="2"/>
          <w:sz w:val="24"/>
          <w:szCs w:val="24"/>
          <w:shd w:val="clear" w:color="auto" w:fill="FFFFFF"/>
        </w:rPr>
        <w:t xml:space="preserve">Контейнер </w:t>
      </w:r>
      <w:r w:rsidRPr="000F30EC">
        <w:rPr>
          <w:rFonts w:ascii="Times New Roman" w:hAnsi="Times New Roman" w:cs="Times New Roman"/>
          <w:spacing w:val="2"/>
          <w:sz w:val="24"/>
          <w:szCs w:val="24"/>
          <w:shd w:val="clear" w:color="auto" w:fill="FFFFFF"/>
        </w:rPr>
        <w:t>- мусоросборник, предназначенный для складирования твердых коммунальных отходов, за исключением крупногабаритных отходов.</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Объекты благоустройства территории</w:t>
      </w:r>
      <w:r w:rsidRPr="000F30EC">
        <w:rPr>
          <w:rFonts w:ascii="Times New Roman" w:hAnsi="Times New Roman" w:cs="Times New Roman"/>
          <w:sz w:val="24"/>
          <w:szCs w:val="24"/>
        </w:rPr>
        <w:t xml:space="preserve"> - территории ЗАТО г. Североморск, на которых осуществляется деятельность по благоустройству: площадки, дворы, кварталы, </w:t>
      </w:r>
      <w:r w:rsidRPr="000F30EC">
        <w:rPr>
          <w:rFonts w:ascii="Times New Roman" w:hAnsi="Times New Roman" w:cs="Times New Roman"/>
          <w:sz w:val="24"/>
          <w:szCs w:val="24"/>
        </w:rPr>
        <w:lastRenderedPageBreak/>
        <w:t>функционально-планировочные образования, территории населенных пунктов,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ЗАТО         г. Североморск.</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Объекты нормирования благоустройства территории</w:t>
      </w:r>
      <w:r w:rsidRPr="000F30EC">
        <w:rPr>
          <w:rFonts w:ascii="Times New Roman" w:hAnsi="Times New Roman" w:cs="Times New Roman"/>
          <w:sz w:val="24"/>
          <w:szCs w:val="24"/>
        </w:rPr>
        <w:t xml:space="preserve"> - территории</w:t>
      </w:r>
      <w:r w:rsidR="004E400A" w:rsidRPr="000F30EC">
        <w:rPr>
          <w:rFonts w:ascii="Times New Roman" w:hAnsi="Times New Roman" w:cs="Times New Roman"/>
          <w:sz w:val="24"/>
          <w:szCs w:val="24"/>
        </w:rPr>
        <w:t xml:space="preserve"> ЗАТО адми</w:t>
      </w:r>
      <w:r w:rsidR="00640F89">
        <w:rPr>
          <w:rFonts w:ascii="Times New Roman" w:hAnsi="Times New Roman" w:cs="Times New Roman"/>
          <w:sz w:val="24"/>
          <w:szCs w:val="24"/>
        </w:rPr>
        <w:t>нистрации</w:t>
      </w:r>
      <w:r w:rsidRPr="000F30EC">
        <w:rPr>
          <w:rFonts w:ascii="Times New Roman" w:hAnsi="Times New Roman" w:cs="Times New Roman"/>
          <w:sz w:val="24"/>
          <w:szCs w:val="24"/>
        </w:rPr>
        <w:t xml:space="preserve"> г. Североморск, для которых Правилами устанавливаются нормируемый комплекс элементов благоустройства, нормы и правила их размещения на данной территории: площадки различного функционального назначения, пешеходные коммуникации, проезды, общественные пространства, участки и зоны общественной, жилой застройки, санитарно-защитные зоны производственной застройки, объекты рекреации, улично-дорожная сеть, технические (охранно-эксплуатационные) зоны инженерных коммуникаций.</w:t>
      </w:r>
    </w:p>
    <w:p w:rsidR="00262F89" w:rsidRDefault="00262F89" w:rsidP="00262F89">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Озелененные территории</w:t>
      </w:r>
      <w:r w:rsidRPr="000F30EC">
        <w:rPr>
          <w:rFonts w:ascii="Times New Roman" w:hAnsi="Times New Roman" w:cs="Times New Roman"/>
          <w:sz w:val="24"/>
          <w:szCs w:val="24"/>
        </w:rPr>
        <w:t xml:space="preserve"> - объекты благоустройства на территории рекреационного назначения и участки зеленых насаждений в составе территорий общественного, жилого, производственного назначений, территорий транспортных и инженерных коммуникаций.</w:t>
      </w:r>
    </w:p>
    <w:p w:rsidR="00262F89" w:rsidRPr="00262F89" w:rsidRDefault="00262F89" w:rsidP="00262F89">
      <w:pPr>
        <w:spacing w:after="0" w:line="240" w:lineRule="auto"/>
        <w:ind w:firstLine="540"/>
        <w:jc w:val="both"/>
        <w:rPr>
          <w:rFonts w:ascii="Verdana" w:eastAsia="Times New Roman" w:hAnsi="Verdana" w:cs="Times New Roman"/>
          <w:sz w:val="21"/>
          <w:szCs w:val="21"/>
          <w:lang w:eastAsia="ru-RU"/>
        </w:rPr>
      </w:pPr>
      <w:r w:rsidRPr="00262F89">
        <w:rPr>
          <w:rFonts w:ascii="Times New Roman" w:eastAsia="Times New Roman" w:hAnsi="Times New Roman" w:cs="Times New Roman"/>
          <w:b/>
          <w:sz w:val="24"/>
          <w:szCs w:val="24"/>
          <w:lang w:eastAsia="ru-RU"/>
        </w:rPr>
        <w:t>О</w:t>
      </w:r>
      <w:r w:rsidRPr="009920BB">
        <w:rPr>
          <w:rFonts w:ascii="Times New Roman" w:eastAsia="Times New Roman" w:hAnsi="Times New Roman" w:cs="Times New Roman"/>
          <w:b/>
          <w:sz w:val="24"/>
          <w:szCs w:val="24"/>
          <w:lang w:eastAsia="ru-RU"/>
        </w:rPr>
        <w:t>ператор по обращению с твердыми коммунальными отходами</w:t>
      </w:r>
      <w:r w:rsidRPr="009920BB">
        <w:rPr>
          <w:rFonts w:ascii="Times New Roman" w:eastAsia="Times New Roman" w:hAnsi="Times New Roman" w:cs="Times New Roman"/>
          <w:sz w:val="24"/>
          <w:szCs w:val="24"/>
          <w:lang w:eastAsia="ru-RU"/>
        </w:rPr>
        <w:t xml:space="preserve"> - индивидуальный предприниматель или юридическое лицо, осуществляющие деятельность по сбору, транспортированию, обработке, утилизации, обезвреживанию, захоронен</w:t>
      </w:r>
      <w:r>
        <w:rPr>
          <w:rFonts w:ascii="Times New Roman" w:eastAsia="Times New Roman" w:hAnsi="Times New Roman" w:cs="Times New Roman"/>
          <w:sz w:val="24"/>
          <w:szCs w:val="24"/>
          <w:lang w:eastAsia="ru-RU"/>
        </w:rPr>
        <w:t xml:space="preserve">ию твердых коммунальных отходов, </w:t>
      </w:r>
      <w:r w:rsidRPr="00141701">
        <w:rPr>
          <w:rFonts w:ascii="Times New Roman" w:hAnsi="Times New Roman" w:cs="Times New Roman"/>
          <w:sz w:val="24"/>
          <w:szCs w:val="24"/>
          <w:shd w:val="clear" w:color="auto" w:fill="FFFFFF"/>
        </w:rPr>
        <w:t>на основании договоров на оказание соответствующих</w:t>
      </w:r>
      <w:r>
        <w:rPr>
          <w:rFonts w:ascii="Times New Roman" w:hAnsi="Times New Roman" w:cs="Times New Roman"/>
          <w:sz w:val="24"/>
          <w:szCs w:val="24"/>
          <w:shd w:val="clear" w:color="auto" w:fill="FFFFFF"/>
        </w:rPr>
        <w:t xml:space="preserve"> </w:t>
      </w:r>
      <w:r w:rsidRPr="00141701">
        <w:rPr>
          <w:rFonts w:ascii="Times New Roman" w:hAnsi="Times New Roman" w:cs="Times New Roman"/>
          <w:sz w:val="24"/>
          <w:szCs w:val="24"/>
          <w:shd w:val="clear" w:color="auto" w:fill="FFFFFF"/>
        </w:rPr>
        <w:t>услуг</w:t>
      </w:r>
      <w:r>
        <w:rPr>
          <w:rFonts w:ascii="Times New Roman" w:hAnsi="Times New Roman" w:cs="Times New Roman"/>
          <w:sz w:val="24"/>
          <w:szCs w:val="24"/>
          <w:shd w:val="clear" w:color="auto" w:fill="FFFFFF"/>
        </w:rPr>
        <w:t xml:space="preserve"> с региональным оператором по обращению с твердыми коммунальными отходами.</w:t>
      </w:r>
    </w:p>
    <w:p w:rsidR="00262F89" w:rsidRDefault="00262F89" w:rsidP="00262F89">
      <w:pPr>
        <w:autoSpaceDE w:val="0"/>
        <w:autoSpaceDN w:val="0"/>
        <w:adjustRightInd w:val="0"/>
        <w:spacing w:after="0" w:line="240" w:lineRule="auto"/>
        <w:ind w:firstLine="709"/>
        <w:jc w:val="both"/>
        <w:rPr>
          <w:rFonts w:ascii="Times New Roman" w:hAnsi="Times New Roman" w:cs="Times New Roman"/>
          <w:sz w:val="24"/>
          <w:szCs w:val="24"/>
          <w:shd w:val="clear" w:color="auto" w:fill="FFFFFF"/>
        </w:rPr>
      </w:pPr>
      <w:r w:rsidRPr="000F30EC">
        <w:rPr>
          <w:rFonts w:ascii="Times New Roman" w:hAnsi="Times New Roman" w:cs="Times New Roman"/>
          <w:b/>
          <w:sz w:val="24"/>
          <w:szCs w:val="24"/>
          <w:shd w:val="clear" w:color="auto" w:fill="FFFFFF"/>
        </w:rPr>
        <w:t>Потребитель</w:t>
      </w:r>
      <w:r w:rsidRPr="000F30EC">
        <w:rPr>
          <w:rFonts w:ascii="Times New Roman" w:hAnsi="Times New Roman" w:cs="Times New Roman"/>
          <w:sz w:val="24"/>
          <w:szCs w:val="24"/>
          <w:shd w:val="clear" w:color="auto" w:fill="FFFFFF"/>
        </w:rPr>
        <w:t xml:space="preserve"> – собственник твердых коммунальных отходов или уполномоченное им лицо, заключившее или обязанное заключить договор на оказание услуг по обращению с твердыми коммунальными отходами с региональным оператором по обращению с твердыми коммунальными отходами. </w:t>
      </w:r>
    </w:p>
    <w:p w:rsidR="00262F89" w:rsidRPr="00262F89" w:rsidRDefault="00262F89" w:rsidP="00262F89">
      <w:pPr>
        <w:spacing w:after="0" w:line="240" w:lineRule="auto"/>
        <w:ind w:firstLine="709"/>
        <w:jc w:val="both"/>
        <w:rPr>
          <w:rFonts w:ascii="Times New Roman" w:hAnsi="Times New Roman" w:cs="Times New Roman"/>
          <w:spacing w:val="2"/>
          <w:sz w:val="24"/>
          <w:szCs w:val="24"/>
          <w:shd w:val="clear" w:color="auto" w:fill="FFFFFF"/>
        </w:rPr>
      </w:pPr>
      <w:r w:rsidRPr="000F30EC">
        <w:rPr>
          <w:rFonts w:ascii="Times New Roman" w:hAnsi="Times New Roman" w:cs="Times New Roman"/>
          <w:b/>
          <w:sz w:val="24"/>
          <w:szCs w:val="24"/>
        </w:rPr>
        <w:t>Региональный оператор по обращению с твёрдыми коммунальными отходами</w:t>
      </w:r>
      <w:r w:rsidRPr="000F30EC">
        <w:rPr>
          <w:rFonts w:ascii="Times New Roman" w:hAnsi="Times New Roman" w:cs="Times New Roman"/>
          <w:sz w:val="24"/>
          <w:szCs w:val="24"/>
        </w:rPr>
        <w:t xml:space="preserve"> – юридическое лицо, являющееся таковым на основании конкурсного отбора, проводимого </w:t>
      </w:r>
      <w:r w:rsidR="00CF0287">
        <w:rPr>
          <w:rFonts w:ascii="Times New Roman" w:hAnsi="Times New Roman" w:cs="Times New Roman"/>
          <w:sz w:val="24"/>
          <w:szCs w:val="24"/>
        </w:rPr>
        <w:t xml:space="preserve">уполномоченным </w:t>
      </w:r>
      <w:r w:rsidR="008B02E5">
        <w:rPr>
          <w:rFonts w:ascii="Times New Roman" w:hAnsi="Times New Roman" w:cs="Times New Roman"/>
          <w:sz w:val="24"/>
          <w:szCs w:val="24"/>
        </w:rPr>
        <w:t xml:space="preserve">исполнительным </w:t>
      </w:r>
      <w:r w:rsidR="00CF0287">
        <w:rPr>
          <w:rFonts w:ascii="Times New Roman" w:hAnsi="Times New Roman" w:cs="Times New Roman"/>
          <w:sz w:val="24"/>
          <w:szCs w:val="24"/>
        </w:rPr>
        <w:t xml:space="preserve">органом </w:t>
      </w:r>
      <w:r w:rsidR="008B02E5">
        <w:rPr>
          <w:rFonts w:ascii="Times New Roman" w:hAnsi="Times New Roman" w:cs="Times New Roman"/>
          <w:sz w:val="24"/>
          <w:szCs w:val="24"/>
        </w:rPr>
        <w:t>государственной</w:t>
      </w:r>
      <w:r w:rsidR="00CF0287">
        <w:rPr>
          <w:rFonts w:ascii="Times New Roman" w:hAnsi="Times New Roman" w:cs="Times New Roman"/>
          <w:sz w:val="24"/>
          <w:szCs w:val="24"/>
        </w:rPr>
        <w:t xml:space="preserve"> власти </w:t>
      </w:r>
      <w:r w:rsidR="009821E2">
        <w:rPr>
          <w:rFonts w:ascii="Times New Roman" w:hAnsi="Times New Roman" w:cs="Times New Roman"/>
          <w:sz w:val="24"/>
          <w:szCs w:val="24"/>
        </w:rPr>
        <w:t xml:space="preserve">Мурманской области </w:t>
      </w:r>
      <w:r w:rsidRPr="000F30EC">
        <w:rPr>
          <w:rFonts w:ascii="Times New Roman" w:hAnsi="Times New Roman" w:cs="Times New Roman"/>
          <w:sz w:val="24"/>
          <w:szCs w:val="24"/>
        </w:rPr>
        <w:t>в порядке, установленном Правительством Мурманской области.</w:t>
      </w:r>
    </w:p>
    <w:p w:rsidR="00262F89" w:rsidRPr="000F30EC" w:rsidRDefault="00262F89" w:rsidP="00262F89">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Санитарно-защитные зоны</w:t>
      </w:r>
      <w:r w:rsidRPr="000F30EC">
        <w:rPr>
          <w:rFonts w:ascii="Times New Roman" w:hAnsi="Times New Roman" w:cs="Times New Roman"/>
          <w:sz w:val="24"/>
          <w:szCs w:val="24"/>
        </w:rPr>
        <w:t xml:space="preserve"> - специальные территории города с особым режимом использования, выделяемые по принципу единой градостроительной регламентации вокруг промышленных и других объектов, являющихся источниками воздействия на среду обитания и здоровье человека, в целях обеспечения безопасности населения.</w:t>
      </w:r>
    </w:p>
    <w:p w:rsidR="00262F89" w:rsidRPr="00262F89" w:rsidRDefault="00262F89" w:rsidP="00262F89">
      <w:pPr>
        <w:autoSpaceDE w:val="0"/>
        <w:autoSpaceDN w:val="0"/>
        <w:adjustRightInd w:val="0"/>
        <w:spacing w:after="0" w:line="240" w:lineRule="auto"/>
        <w:ind w:firstLine="709"/>
        <w:jc w:val="both"/>
        <w:rPr>
          <w:rFonts w:ascii="Times New Roman" w:hAnsi="Times New Roman" w:cs="Times New Roman"/>
          <w:sz w:val="24"/>
          <w:szCs w:val="24"/>
          <w:shd w:val="clear" w:color="auto" w:fill="FFFFFF"/>
        </w:rPr>
      </w:pPr>
      <w:r w:rsidRPr="000F30EC">
        <w:rPr>
          <w:rFonts w:ascii="Times New Roman" w:hAnsi="Times New Roman" w:cs="Times New Roman"/>
          <w:b/>
          <w:sz w:val="24"/>
          <w:szCs w:val="24"/>
          <w:shd w:val="clear" w:color="auto" w:fill="FFFFFF"/>
        </w:rPr>
        <w:t>Санитарная очистка территории</w:t>
      </w:r>
      <w:r w:rsidRPr="000F30EC">
        <w:rPr>
          <w:rFonts w:ascii="Times New Roman" w:hAnsi="Times New Roman" w:cs="Times New Roman"/>
          <w:sz w:val="24"/>
          <w:szCs w:val="24"/>
          <w:shd w:val="clear" w:color="auto" w:fill="FFFFFF"/>
        </w:rPr>
        <w:t xml:space="preserve"> - комплекс организационных и технических мероприятий по сбору, вывозу и обезвреживанию отхо</w:t>
      </w:r>
      <w:r>
        <w:rPr>
          <w:rFonts w:ascii="Times New Roman" w:hAnsi="Times New Roman" w:cs="Times New Roman"/>
          <w:sz w:val="24"/>
          <w:szCs w:val="24"/>
          <w:shd w:val="clear" w:color="auto" w:fill="FFFFFF"/>
        </w:rPr>
        <w:t>дов производства и потребления.</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Территории общественного назначения</w:t>
      </w:r>
      <w:r w:rsidRPr="000F30EC">
        <w:rPr>
          <w:rFonts w:ascii="Times New Roman" w:hAnsi="Times New Roman" w:cs="Times New Roman"/>
          <w:sz w:val="24"/>
          <w:szCs w:val="24"/>
        </w:rPr>
        <w:t xml:space="preserve"> - территории ЗАТО г. Североморск, предназначенные для размещения медицинских и образовательных организаций, организаций культуры, торговли, общественного питания, коммунально-бытового назначения, предпринимательской деятельности, другие участки и зоны с активным посещением населения, а также участки и зоны организаций с ограниченным или закрытым режимом посещения.</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Территории жилого назначения</w:t>
      </w:r>
      <w:r w:rsidRPr="000F30EC">
        <w:rPr>
          <w:rFonts w:ascii="Times New Roman" w:hAnsi="Times New Roman" w:cs="Times New Roman"/>
          <w:sz w:val="24"/>
          <w:szCs w:val="24"/>
        </w:rPr>
        <w:t xml:space="preserve"> - территории ЗАТО г. Североморск, предназначенные для размещения жилых домов, жилых групп, микрорайонов, жилых районов, а также организаций обслуживания населения.</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Территории рекреационного назначения</w:t>
      </w:r>
      <w:r w:rsidRPr="000F30EC">
        <w:rPr>
          <w:rFonts w:ascii="Times New Roman" w:hAnsi="Times New Roman" w:cs="Times New Roman"/>
          <w:sz w:val="24"/>
          <w:szCs w:val="24"/>
        </w:rPr>
        <w:t xml:space="preserve"> - территории ЗАТО г. Североморск, предназначенные для размещения зон отдыха, парков, скверов, бульваров, городских лесов, других объектов рекреации и используемые населением для активного и тихого отдыха, развлечения, прогулок, занятий физической культурой и спортом.</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Территории производственного назначения</w:t>
      </w:r>
      <w:r w:rsidRPr="000F30EC">
        <w:rPr>
          <w:rFonts w:ascii="Times New Roman" w:hAnsi="Times New Roman" w:cs="Times New Roman"/>
          <w:sz w:val="24"/>
          <w:szCs w:val="24"/>
        </w:rPr>
        <w:t xml:space="preserve"> - территории ЗАТО г. Североморск, предназначенные для размещения промышленных, коммунальных, складских объектов и объектов их обслуживания, а также территории санитарно-защитных зон.</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Территории транспортных коммуникаций</w:t>
      </w:r>
      <w:r w:rsidRPr="000F30EC">
        <w:rPr>
          <w:rFonts w:ascii="Times New Roman" w:hAnsi="Times New Roman" w:cs="Times New Roman"/>
          <w:sz w:val="24"/>
          <w:szCs w:val="24"/>
        </w:rPr>
        <w:t xml:space="preserve"> - территории ЗАТО г. Североморск, предназначенные для размещения улично-дорожной сети, площадей, пешеходных переходов, сооружений транспортной инфраструктуры и технических зон транспортных коммуникаций.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sz w:val="24"/>
          <w:szCs w:val="24"/>
        </w:rPr>
        <w:lastRenderedPageBreak/>
        <w:t xml:space="preserve"> </w:t>
      </w:r>
      <w:r w:rsidRPr="000F30EC">
        <w:rPr>
          <w:rFonts w:ascii="Times New Roman" w:hAnsi="Times New Roman" w:cs="Times New Roman"/>
          <w:b/>
          <w:sz w:val="24"/>
          <w:szCs w:val="24"/>
        </w:rPr>
        <w:t>Территории инженерных коммуникаций</w:t>
      </w:r>
      <w:r w:rsidRPr="000F30EC">
        <w:rPr>
          <w:rFonts w:ascii="Times New Roman" w:hAnsi="Times New Roman" w:cs="Times New Roman"/>
          <w:sz w:val="24"/>
          <w:szCs w:val="24"/>
        </w:rPr>
        <w:t xml:space="preserve"> - территории ЗАТО г. Североморск, предназначенные для размещения магистральных коллекторов и трубопроводов, линий высоковольтных передач, кабелей высокого и низкого напряжения, слабых токов, иных сооружений инженерной инфраструктуры, их санитарно-защитных и охранных зон.</w:t>
      </w:r>
    </w:p>
    <w:p w:rsidR="00262F89" w:rsidRDefault="00262F89" w:rsidP="00262F89">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Территории общего пользования</w:t>
      </w:r>
      <w:r w:rsidRPr="000F30EC">
        <w:rPr>
          <w:rFonts w:ascii="Times New Roman" w:hAnsi="Times New Roman" w:cs="Times New Roman"/>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262F89" w:rsidRDefault="00262F89" w:rsidP="00262F89">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b/>
          <w:sz w:val="24"/>
          <w:szCs w:val="24"/>
        </w:rPr>
        <w:t>Твердые коммунальные отходы (ТКО</w:t>
      </w:r>
      <w:r w:rsidRPr="000F30EC">
        <w:rPr>
          <w:rFonts w:ascii="Times New Roman" w:hAnsi="Times New Roman" w:cs="Times New Roman"/>
          <w:sz w:val="24"/>
          <w:szCs w:val="24"/>
        </w:rPr>
        <w:t>)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9920BB" w:rsidRPr="009920BB" w:rsidRDefault="009920BB" w:rsidP="00262F89">
      <w:pPr>
        <w:autoSpaceDE w:val="0"/>
        <w:autoSpaceDN w:val="0"/>
        <w:adjustRightInd w:val="0"/>
        <w:spacing w:after="0" w:line="240" w:lineRule="auto"/>
        <w:ind w:firstLine="540"/>
        <w:jc w:val="both"/>
        <w:rPr>
          <w:rFonts w:ascii="Times New Roman" w:hAnsi="Times New Roman" w:cs="Times New Roman"/>
          <w:sz w:val="24"/>
          <w:szCs w:val="24"/>
        </w:rPr>
      </w:pPr>
      <w:r w:rsidRPr="009920BB">
        <w:rPr>
          <w:rFonts w:ascii="Times New Roman" w:eastAsia="Times New Roman" w:hAnsi="Times New Roman" w:cs="Times New Roman"/>
          <w:b/>
          <w:sz w:val="24"/>
          <w:szCs w:val="24"/>
          <w:lang w:eastAsia="ru-RU"/>
        </w:rPr>
        <w:t>Уборка мест погрузки твердых коммунальных отходов</w:t>
      </w:r>
      <w:r w:rsidRPr="009920BB">
        <w:rPr>
          <w:rFonts w:ascii="Times New Roman" w:eastAsia="Times New Roman" w:hAnsi="Times New Roman" w:cs="Times New Roman"/>
          <w:sz w:val="24"/>
          <w:szCs w:val="24"/>
          <w:lang w:eastAsia="ru-RU"/>
        </w:rPr>
        <w:t xml:space="preserve"> - действия по подбору оброненных (просыпавшихся и др.) при погрузке твердых коммунальных отходов и перемещению их в мусоровоз.</w:t>
      </w:r>
    </w:p>
    <w:p w:rsidR="00F27D89" w:rsidRDefault="009920BB" w:rsidP="00F27D89">
      <w:pPr>
        <w:autoSpaceDE w:val="0"/>
        <w:autoSpaceDN w:val="0"/>
        <w:adjustRightInd w:val="0"/>
        <w:spacing w:after="0" w:line="240" w:lineRule="auto"/>
        <w:ind w:firstLine="709"/>
        <w:jc w:val="both"/>
        <w:rPr>
          <w:rFonts w:ascii="Times New Roman" w:hAnsi="Times New Roman" w:cs="Times New Roman"/>
          <w:sz w:val="24"/>
          <w:szCs w:val="24"/>
        </w:rPr>
      </w:pPr>
      <w:r w:rsidRPr="009920BB">
        <w:rPr>
          <w:rFonts w:ascii="Times New Roman" w:hAnsi="Times New Roman" w:cs="Times New Roman"/>
          <w:b/>
          <w:sz w:val="24"/>
          <w:szCs w:val="24"/>
        </w:rPr>
        <w:t>Фасад</w:t>
      </w:r>
      <w:r w:rsidRPr="009920BB">
        <w:rPr>
          <w:rFonts w:ascii="Times New Roman" w:hAnsi="Times New Roman" w:cs="Times New Roman"/>
          <w:sz w:val="24"/>
          <w:szCs w:val="24"/>
        </w:rPr>
        <w:t xml:space="preserve"> – наружная </w:t>
      </w:r>
      <w:r>
        <w:rPr>
          <w:rFonts w:ascii="Times New Roman" w:hAnsi="Times New Roman" w:cs="Times New Roman"/>
          <w:sz w:val="24"/>
          <w:szCs w:val="24"/>
        </w:rPr>
        <w:t>сторона здания. Различают гла</w:t>
      </w:r>
      <w:r w:rsidRPr="009920BB">
        <w:rPr>
          <w:rFonts w:ascii="Times New Roman" w:hAnsi="Times New Roman" w:cs="Times New Roman"/>
          <w:sz w:val="24"/>
          <w:szCs w:val="24"/>
        </w:rPr>
        <w:t>вный, дворовой, боковые, уличные, садовые фасады и т.д., либо внефасадность, когда все фасады здания имеют одинаково важное значение. Фасад включает в себя конструктивные элементы: входные группы, цоколи, элементы сопряжения поверхностей (ступени т.д.), устройства и приспособления для перемещения инвалидов и маломобильных групп населения (пандусы, перила и пр.) и другое.</w:t>
      </w:r>
    </w:p>
    <w:p w:rsidR="00262F89" w:rsidRPr="000F30EC" w:rsidRDefault="00262F89" w:rsidP="00262F89">
      <w:pPr>
        <w:pStyle w:val="ConsPlusTitle"/>
        <w:tabs>
          <w:tab w:val="left" w:pos="9355"/>
        </w:tabs>
        <w:ind w:right="-1" w:firstLine="567"/>
        <w:jc w:val="both"/>
        <w:rPr>
          <w:rFonts w:ascii="Times New Roman" w:hAnsi="Times New Roman" w:cs="Times New Roman"/>
          <w:b w:val="0"/>
          <w:sz w:val="24"/>
          <w:szCs w:val="24"/>
        </w:rPr>
      </w:pPr>
      <w:r w:rsidRPr="000F30EC">
        <w:rPr>
          <w:rFonts w:ascii="Times New Roman" w:hAnsi="Times New Roman" w:cs="Times New Roman"/>
          <w:sz w:val="24"/>
          <w:szCs w:val="24"/>
        </w:rPr>
        <w:t>Элементы благоустройства</w:t>
      </w:r>
      <w:r w:rsidRPr="000F30EC">
        <w:rPr>
          <w:rFonts w:ascii="Times New Roman" w:hAnsi="Times New Roman" w:cs="Times New Roman"/>
          <w:b w:val="0"/>
          <w:sz w:val="24"/>
          <w:szCs w:val="24"/>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w:t>
      </w:r>
      <w:r>
        <w:rPr>
          <w:rFonts w:ascii="Times New Roman" w:hAnsi="Times New Roman" w:cs="Times New Roman"/>
          <w:b w:val="0"/>
          <w:sz w:val="24"/>
          <w:szCs w:val="24"/>
        </w:rPr>
        <w:t>ти благоустройства территории.</w:t>
      </w:r>
    </w:p>
    <w:p w:rsidR="00262F89" w:rsidRPr="009920BB" w:rsidRDefault="00262F89" w:rsidP="00F27D89">
      <w:pPr>
        <w:autoSpaceDE w:val="0"/>
        <w:autoSpaceDN w:val="0"/>
        <w:adjustRightInd w:val="0"/>
        <w:spacing w:after="0" w:line="240" w:lineRule="auto"/>
        <w:ind w:firstLine="709"/>
        <w:jc w:val="both"/>
        <w:rPr>
          <w:rFonts w:ascii="Times New Roman" w:hAnsi="Times New Roman" w:cs="Times New Roman"/>
          <w:sz w:val="24"/>
          <w:szCs w:val="24"/>
        </w:rPr>
      </w:pPr>
    </w:p>
    <w:p w:rsidR="002F6685" w:rsidRDefault="002F6685" w:rsidP="002F6685">
      <w:pPr>
        <w:spacing w:after="0" w:line="240" w:lineRule="auto"/>
        <w:jc w:val="center"/>
        <w:rPr>
          <w:rFonts w:ascii="Times New Roman" w:hAnsi="Times New Roman" w:cs="Times New Roman"/>
          <w:b/>
          <w:sz w:val="24"/>
          <w:szCs w:val="24"/>
        </w:rPr>
      </w:pPr>
      <w:r w:rsidRPr="002F6685">
        <w:rPr>
          <w:rFonts w:ascii="Times New Roman" w:hAnsi="Times New Roman" w:cs="Times New Roman"/>
          <w:b/>
          <w:sz w:val="24"/>
          <w:szCs w:val="24"/>
        </w:rPr>
        <w:t>2. Элементы благоустройства территории</w:t>
      </w:r>
    </w:p>
    <w:p w:rsidR="0069182C" w:rsidRPr="002F6685" w:rsidRDefault="0069182C" w:rsidP="002F6685">
      <w:pPr>
        <w:spacing w:after="0" w:line="240" w:lineRule="auto"/>
        <w:jc w:val="center"/>
        <w:rPr>
          <w:rFonts w:ascii="Times New Roman" w:hAnsi="Times New Roman" w:cs="Times New Roman"/>
          <w:b/>
          <w:sz w:val="24"/>
          <w:szCs w:val="24"/>
        </w:rPr>
      </w:pPr>
    </w:p>
    <w:p w:rsidR="002F6685" w:rsidRDefault="002F6685" w:rsidP="002F6685">
      <w:pPr>
        <w:pStyle w:val="1"/>
        <w:numPr>
          <w:ilvl w:val="0"/>
          <w:numId w:val="0"/>
        </w:numPr>
        <w:spacing w:before="0" w:after="0" w:line="240" w:lineRule="auto"/>
        <w:jc w:val="center"/>
        <w:rPr>
          <w:rFonts w:ascii="Times New Roman" w:hAnsi="Times New Roman" w:cs="Times New Roman"/>
          <w:b/>
          <w:sz w:val="24"/>
          <w:szCs w:val="24"/>
        </w:rPr>
      </w:pPr>
      <w:r w:rsidRPr="002F6685">
        <w:rPr>
          <w:rFonts w:ascii="Times New Roman" w:hAnsi="Times New Roman" w:cs="Times New Roman"/>
          <w:b/>
          <w:sz w:val="24"/>
          <w:szCs w:val="24"/>
        </w:rPr>
        <w:t>2.1. Элементы</w:t>
      </w:r>
      <w:r w:rsidRPr="002F6685">
        <w:rPr>
          <w:rFonts w:ascii="Times New Roman" w:hAnsi="Times New Roman" w:cs="Times New Roman"/>
          <w:b/>
        </w:rPr>
        <w:t xml:space="preserve"> </w:t>
      </w:r>
      <w:r w:rsidRPr="002F6685">
        <w:rPr>
          <w:rFonts w:ascii="Times New Roman" w:hAnsi="Times New Roman" w:cs="Times New Roman"/>
          <w:b/>
          <w:sz w:val="24"/>
          <w:szCs w:val="24"/>
        </w:rPr>
        <w:t>инженерной подготовки и защиты территории</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2.1.1. </w:t>
      </w:r>
      <w:r w:rsidRPr="00F267ED">
        <w:rPr>
          <w:rFonts w:ascii="Times New Roman" w:eastAsia="Times New Roman" w:hAnsi="Times New Roman" w:cs="Times New Roman"/>
          <w:sz w:val="24"/>
          <w:szCs w:val="24"/>
        </w:rPr>
        <w:t>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 а также мероприятий по устройству берегоукрепления, дамб обвалования, дренажных систем и прочих элементов, обеспечивающих инженерную защиту территорий</w:t>
      </w:r>
      <w:r>
        <w:rPr>
          <w:rFonts w:ascii="Times New Roman" w:eastAsia="Times New Roman" w:hAnsi="Times New Roman" w:cs="Times New Roman"/>
          <w:sz w:val="24"/>
          <w:szCs w:val="24"/>
        </w:rPr>
        <w:t xml:space="preserve"> муниципального образования ЗАТО г. Североморск</w:t>
      </w:r>
      <w:r w:rsidRPr="00F267ED">
        <w:rPr>
          <w:rFonts w:ascii="Times New Roman" w:eastAsia="Times New Roman" w:hAnsi="Times New Roman" w:cs="Times New Roman"/>
          <w:sz w:val="24"/>
          <w:szCs w:val="24"/>
        </w:rPr>
        <w:t>.</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 </w:t>
      </w:r>
      <w:r w:rsidRPr="00F267ED">
        <w:rPr>
          <w:rFonts w:ascii="Times New Roman" w:eastAsia="Times New Roman" w:hAnsi="Times New Roman" w:cs="Times New Roman"/>
          <w:sz w:val="24"/>
          <w:szCs w:val="24"/>
        </w:rPr>
        <w:t xml:space="preserve">Задачи организации рельефа при </w:t>
      </w:r>
      <w:r>
        <w:rPr>
          <w:rFonts w:ascii="Times New Roman" w:eastAsia="Times New Roman" w:hAnsi="Times New Roman" w:cs="Times New Roman"/>
          <w:sz w:val="24"/>
          <w:szCs w:val="24"/>
        </w:rPr>
        <w:t>проектировании благоустройства определяется</w:t>
      </w:r>
      <w:r w:rsidRPr="00F267ED">
        <w:rPr>
          <w:rFonts w:ascii="Times New Roman" w:eastAsia="Times New Roman" w:hAnsi="Times New Roman" w:cs="Times New Roman"/>
          <w:sz w:val="24"/>
          <w:szCs w:val="24"/>
        </w:rPr>
        <w:t xml:space="preserve"> в зависимости от функционального назначения территории и целей ее преобразования и реконструкции. Организацию рельефа реконструируемой территории</w:t>
      </w:r>
      <w:r>
        <w:rPr>
          <w:rFonts w:ascii="Times New Roman" w:eastAsia="Times New Roman" w:hAnsi="Times New Roman" w:cs="Times New Roman"/>
          <w:sz w:val="24"/>
          <w:szCs w:val="24"/>
        </w:rPr>
        <w:t xml:space="preserve"> </w:t>
      </w:r>
      <w:r w:rsidRPr="00F267ED">
        <w:rPr>
          <w:rFonts w:ascii="Times New Roman" w:eastAsia="Times New Roman" w:hAnsi="Times New Roman" w:cs="Times New Roman"/>
          <w:sz w:val="24"/>
          <w:szCs w:val="24"/>
        </w:rPr>
        <w:t>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2.1.3. </w:t>
      </w:r>
      <w:r w:rsidRPr="00F267ED">
        <w:rPr>
          <w:rFonts w:ascii="Times New Roman" w:eastAsia="Times New Roman" w:hAnsi="Times New Roman" w:cs="Times New Roman"/>
          <w:sz w:val="24"/>
          <w:szCs w:val="24"/>
        </w:rPr>
        <w:t>При террасировании рельефа рекомендуется проектировать подпорные стенки и откосы. Максимально допустимые величины углов откосов устанавливаются в зависимости от видов грунтов.</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F84D04">
        <w:rPr>
          <w:rFonts w:ascii="Times New Roman" w:eastAsia="Times New Roman" w:hAnsi="Times New Roman" w:cs="Times New Roman"/>
          <w:sz w:val="24"/>
          <w:szCs w:val="24"/>
        </w:rPr>
        <w:t xml:space="preserve"> </w:t>
      </w:r>
      <w:r w:rsidRPr="00F267ED">
        <w:rPr>
          <w:rFonts w:ascii="Times New Roman" w:eastAsia="Times New Roman" w:hAnsi="Times New Roman" w:cs="Times New Roman"/>
          <w:sz w:val="24"/>
          <w:szCs w:val="24"/>
        </w:rPr>
        <w:t>Рекомендуется проводить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2.1.5. </w:t>
      </w:r>
      <w:r w:rsidRPr="00F267ED">
        <w:rPr>
          <w:rFonts w:ascii="Times New Roman" w:eastAsia="Times New Roman" w:hAnsi="Times New Roman" w:cs="Times New Roman"/>
          <w:sz w:val="24"/>
          <w:szCs w:val="24"/>
        </w:rPr>
        <w:t xml:space="preserve">На территориях зон особо охраняемых природных территорий для укрепления откосов открытых русел водоемов рекомендуется использовать материалы и приемы, </w:t>
      </w:r>
      <w:r w:rsidRPr="00F267ED">
        <w:rPr>
          <w:rFonts w:ascii="Times New Roman" w:eastAsia="Times New Roman" w:hAnsi="Times New Roman" w:cs="Times New Roman"/>
          <w:sz w:val="24"/>
          <w:szCs w:val="24"/>
        </w:rPr>
        <w:lastRenderedPageBreak/>
        <w:t>сохраняющие естественный вид берегов: габионные конструкции или "матрацы Рено", нетканые синтетические материалы, покрытие типа "соты", одерновку, ряжевые деревянные берегоукрепления, естественный камень, песок, валуны, посадки растений и т.п.</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2.1.6. </w:t>
      </w:r>
      <w:r w:rsidRPr="00F267ED">
        <w:rPr>
          <w:rFonts w:ascii="Times New Roman" w:eastAsia="Times New Roman" w:hAnsi="Times New Roman" w:cs="Times New Roman"/>
          <w:sz w:val="24"/>
          <w:szCs w:val="24"/>
        </w:rPr>
        <w:t>В городской застройке укрепление откосов открытых русел рекомендуется 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омоноличиванием швов, т.п.</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2.1.7. Подпорные стенки необходимо</w:t>
      </w:r>
      <w:r w:rsidRPr="00F267ED">
        <w:rPr>
          <w:rFonts w:ascii="Times New Roman" w:eastAsia="Times New Roman" w:hAnsi="Times New Roman" w:cs="Times New Roman"/>
          <w:sz w:val="24"/>
          <w:szCs w:val="24"/>
        </w:rPr>
        <w:t xml:space="preserve"> проектировать с учетом конструкций и разницы высот сопрягаемых террас в зависимости от каждого конкретного проектного решения. </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2.1.8. </w:t>
      </w:r>
      <w:r w:rsidRPr="00F267ED">
        <w:rPr>
          <w:rFonts w:ascii="Times New Roman" w:eastAsia="Times New Roman" w:hAnsi="Times New Roman" w:cs="Times New Roman"/>
          <w:sz w:val="24"/>
          <w:szCs w:val="24"/>
        </w:rPr>
        <w:t>Рекомендуется предусматривать ограждение подпорных стенок и верхних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sidRPr="00F267ED">
        <w:rPr>
          <w:rFonts w:ascii="Times New Roman" w:eastAsia="Times New Roman" w:hAnsi="Times New Roman" w:cs="Times New Roman"/>
          <w:sz w:val="24"/>
          <w:szCs w:val="24"/>
        </w:rPr>
        <w:t>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водопоглощения. Линейный водоотвод обязательно должен быть связан с общей системой ливневой канализации города.</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2.1.9. </w:t>
      </w:r>
      <w:r w:rsidRPr="00F267ED">
        <w:rPr>
          <w:rFonts w:ascii="Times New Roman" w:eastAsia="Times New Roman" w:hAnsi="Times New Roman" w:cs="Times New Roman"/>
          <w:sz w:val="24"/>
          <w:szCs w:val="24"/>
        </w:rPr>
        <w:t>Наружный водосток, используемый для отвода воды с кровель зданий, там где это возможно, рекомендуется 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2.1.10. </w:t>
      </w:r>
      <w:r w:rsidRPr="00F267ED">
        <w:rPr>
          <w:rFonts w:ascii="Times New Roman" w:eastAsia="Times New Roman" w:hAnsi="Times New Roman" w:cs="Times New Roman"/>
          <w:sz w:val="24"/>
          <w:szCs w:val="24"/>
        </w:rPr>
        <w:t>При</w:t>
      </w:r>
      <w:r>
        <w:rPr>
          <w:rFonts w:ascii="Times New Roman" w:eastAsia="Times New Roman" w:hAnsi="Times New Roman" w:cs="Times New Roman"/>
          <w:sz w:val="24"/>
          <w:szCs w:val="24"/>
        </w:rPr>
        <w:t xml:space="preserve"> организации стока необходимо</w:t>
      </w:r>
      <w:r w:rsidRPr="00F267ED">
        <w:rPr>
          <w:rFonts w:ascii="Times New Roman" w:eastAsia="Times New Roman" w:hAnsi="Times New Roman" w:cs="Times New Roman"/>
          <w:sz w:val="24"/>
          <w:szCs w:val="24"/>
        </w:rPr>
        <w:t xml:space="preserve"> обеспечивать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дождеприемных колодцев (с учётом материалов и конструкций). Проектирование поверхностного водоотвода </w:t>
      </w:r>
      <w:r>
        <w:rPr>
          <w:rFonts w:ascii="Times New Roman" w:eastAsia="Times New Roman" w:hAnsi="Times New Roman" w:cs="Times New Roman"/>
          <w:sz w:val="24"/>
          <w:szCs w:val="24"/>
        </w:rPr>
        <w:t xml:space="preserve">необходимо </w:t>
      </w:r>
      <w:r w:rsidRPr="00F267ED">
        <w:rPr>
          <w:rFonts w:ascii="Times New Roman" w:eastAsia="Times New Roman" w:hAnsi="Times New Roman" w:cs="Times New Roman"/>
          <w:sz w:val="24"/>
          <w:szCs w:val="24"/>
        </w:rPr>
        <w:t>осуществлять с минимальным объемом земляных работ и предусматривающий сток воды со скоростями, исключающими возможность эрози</w:t>
      </w:r>
      <w:r>
        <w:rPr>
          <w:rFonts w:ascii="Times New Roman" w:eastAsia="Times New Roman" w:hAnsi="Times New Roman" w:cs="Times New Roman"/>
          <w:sz w:val="24"/>
          <w:szCs w:val="24"/>
        </w:rPr>
        <w:t>и почвы с учётом местоположения</w:t>
      </w:r>
      <w:r w:rsidRPr="00F267ED">
        <w:rPr>
          <w:rFonts w:ascii="Times New Roman" w:eastAsia="Times New Roman" w:hAnsi="Times New Roman" w:cs="Times New Roman"/>
          <w:sz w:val="24"/>
          <w:szCs w:val="24"/>
        </w:rPr>
        <w:t xml:space="preserve"> существующих нормативов и технических условий.</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2.1.11. </w:t>
      </w:r>
      <w:r w:rsidRPr="00F267ED">
        <w:rPr>
          <w:rFonts w:ascii="Times New Roman" w:eastAsia="Times New Roman" w:hAnsi="Times New Roman" w:cs="Times New Roman"/>
          <w:sz w:val="24"/>
          <w:szCs w:val="24"/>
        </w:rPr>
        <w:t xml:space="preserve">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(одерновка, каменное мощение, монолитный бетон, сборный железобетон, керамика и др.), угол откосов кюветов </w:t>
      </w:r>
      <w:r>
        <w:rPr>
          <w:rFonts w:ascii="Times New Roman" w:eastAsia="Times New Roman" w:hAnsi="Times New Roman" w:cs="Times New Roman"/>
          <w:sz w:val="24"/>
          <w:szCs w:val="24"/>
        </w:rPr>
        <w:t xml:space="preserve">необходимо </w:t>
      </w:r>
      <w:r w:rsidRPr="00F267ED">
        <w:rPr>
          <w:rFonts w:ascii="Times New Roman" w:eastAsia="Times New Roman" w:hAnsi="Times New Roman" w:cs="Times New Roman"/>
          <w:sz w:val="24"/>
          <w:szCs w:val="24"/>
        </w:rPr>
        <w:t>принимать в зависимости от видов грунтов.</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2.1.12. </w:t>
      </w:r>
      <w:r w:rsidRPr="00F267ED">
        <w:rPr>
          <w:rFonts w:ascii="Times New Roman" w:eastAsia="Times New Roman" w:hAnsi="Times New Roman" w:cs="Times New Roman"/>
          <w:sz w:val="24"/>
          <w:szCs w:val="24"/>
        </w:rPr>
        <w:t>Мини</w:t>
      </w:r>
      <w:r>
        <w:rPr>
          <w:rFonts w:ascii="Times New Roman" w:eastAsia="Times New Roman" w:hAnsi="Times New Roman" w:cs="Times New Roman"/>
          <w:sz w:val="24"/>
          <w:szCs w:val="24"/>
        </w:rPr>
        <w:t>мальные и максимальные уклоны необходимо</w:t>
      </w:r>
      <w:r w:rsidRPr="00F267ED">
        <w:rPr>
          <w:rFonts w:ascii="Times New Roman" w:eastAsia="Times New Roman" w:hAnsi="Times New Roman" w:cs="Times New Roman"/>
          <w:sz w:val="24"/>
          <w:szCs w:val="24"/>
        </w:rPr>
        <w:t xml:space="preserve"> назначать с учетом неразмывающих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2.1.13.</w:t>
      </w:r>
      <w:r w:rsidRPr="00F267ED">
        <w:rPr>
          <w:rFonts w:ascii="Times New Roman" w:eastAsia="Times New Roman" w:hAnsi="Times New Roman" w:cs="Times New Roman"/>
          <w:sz w:val="24"/>
          <w:szCs w:val="24"/>
        </w:rPr>
        <w:t xml:space="preserve">Дождеприемные колодцы являются элементами закрытой системы дождевой (ливневой) канализации, устанавливаются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 </w:t>
      </w:r>
    </w:p>
    <w:p w:rsidR="002F6685" w:rsidRPr="00F267ED"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2.1.14. </w:t>
      </w:r>
      <w:r w:rsidRPr="00F267ED">
        <w:rPr>
          <w:rFonts w:ascii="Times New Roman" w:eastAsia="Times New Roman" w:hAnsi="Times New Roman" w:cs="Times New Roman"/>
          <w:sz w:val="24"/>
          <w:szCs w:val="24"/>
        </w:rPr>
        <w:t>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15 мм.</w:t>
      </w:r>
    </w:p>
    <w:p w:rsidR="002F6685" w:rsidRDefault="002F6685" w:rsidP="002F6685">
      <w:pPr>
        <w:spacing w:after="0" w:line="240" w:lineRule="auto"/>
        <w:jc w:val="center"/>
        <w:rPr>
          <w:rFonts w:ascii="Times New Roman" w:hAnsi="Times New Roman" w:cs="Times New Roman"/>
          <w:b/>
          <w:sz w:val="24"/>
          <w:szCs w:val="24"/>
        </w:rPr>
      </w:pPr>
      <w:r w:rsidRPr="002F6685">
        <w:rPr>
          <w:rFonts w:ascii="Times New Roman" w:hAnsi="Times New Roman" w:cs="Times New Roman"/>
          <w:b/>
          <w:sz w:val="24"/>
          <w:szCs w:val="24"/>
        </w:rPr>
        <w:lastRenderedPageBreak/>
        <w:t xml:space="preserve">2.2. Озеленение </w:t>
      </w:r>
    </w:p>
    <w:p w:rsidR="002F6685" w:rsidRDefault="002F6685" w:rsidP="002F6685">
      <w:pPr>
        <w:pStyle w:val="ConsPlusNormal"/>
        <w:ind w:firstLine="540"/>
        <w:jc w:val="both"/>
      </w:pPr>
      <w:r>
        <w:t>2.2.1.  Озеленение является элементом благоустройства и ландшафтной организации территории, обеспечивающим формирование среды ЗАТО г. Североморск с активным использованием растительных компонентов, а также поддержание ранее созданной или изначально существующей природной среды.</w:t>
      </w:r>
    </w:p>
    <w:p w:rsidR="00F27D89" w:rsidRPr="000F30EC" w:rsidRDefault="00F27D89" w:rsidP="002F6685">
      <w:pPr>
        <w:pStyle w:val="ConsPlusNormal"/>
        <w:ind w:firstLine="540"/>
        <w:jc w:val="both"/>
      </w:pPr>
      <w:r w:rsidRPr="000F30EC">
        <w:t>Зеленые насаждения (элементы озеленения) - совокупность древесных, кустарниковых и травянистых растений на определенной территории, в том числе деревья, кустарники, цветы и травянистая растительность естественного и искусственного происхождения (включая произрастающие зеленые насаждения на малозастроенной территории жилого, общественного, коммунального и производственного назначения).</w:t>
      </w:r>
    </w:p>
    <w:p w:rsidR="002F6685" w:rsidRPr="000F30EC" w:rsidRDefault="002F6685" w:rsidP="002F6685">
      <w:pPr>
        <w:pStyle w:val="ConsPlusNormal"/>
        <w:ind w:firstLine="540"/>
        <w:jc w:val="both"/>
      </w:pPr>
      <w:r w:rsidRPr="000F30EC">
        <w:t xml:space="preserve">2.2.2. Основными типами озеленения являются: массивы, группы, солитеры, живые изгороди, газоны, цветники, различные виды посадок (аллейные, рядовые, и другие). </w:t>
      </w:r>
    </w:p>
    <w:p w:rsidR="002F6685" w:rsidRPr="000F30EC" w:rsidRDefault="002F6685" w:rsidP="002F6685">
      <w:pPr>
        <w:pStyle w:val="ConsPlusNormal"/>
        <w:ind w:firstLine="540"/>
        <w:jc w:val="both"/>
      </w:pPr>
      <w:r w:rsidRPr="000F30EC">
        <w:t>2.2.3. На территории ЗАТО г. Североморск можно использовать два вида озеленения: стационарное - посадка растений в грунт и мобильное - посадка растений в специальные передвижные емкости. 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других) на естественных и искусственных элементах рельефа.</w:t>
      </w:r>
    </w:p>
    <w:p w:rsidR="002F6685" w:rsidRPr="000F30EC" w:rsidRDefault="002F6685" w:rsidP="002F6685">
      <w:pPr>
        <w:pStyle w:val="ConsPlusNormal"/>
        <w:ind w:firstLine="540"/>
        <w:jc w:val="both"/>
      </w:pPr>
      <w:r w:rsidRPr="000F30EC">
        <w:t>2.2.4. Озеленение и формирование системы зеленых насаждений на территории муниципального образования ЗАТО г. Североморск выполняется с учетом факторов потери (в той или иной степени) способности городской экосистемы к саморегуляции. Для обеспечения жизнеспособности зеленых насаждений и озеленяемых территорий ЗАТО г. Североморск необходимо:</w:t>
      </w:r>
    </w:p>
    <w:p w:rsidR="002F6685" w:rsidRPr="000F30EC" w:rsidRDefault="002F6685" w:rsidP="002F6685">
      <w:pPr>
        <w:pStyle w:val="ConsPlusNormal"/>
        <w:ind w:firstLine="540"/>
        <w:jc w:val="both"/>
      </w:pPr>
      <w:r w:rsidRPr="000F30EC">
        <w:t>- учитывать степень техногенных нагрузок от прилегающих территорий;</w:t>
      </w:r>
    </w:p>
    <w:p w:rsidR="002F6685" w:rsidRPr="000F30EC" w:rsidRDefault="002F6685" w:rsidP="002F6685">
      <w:pPr>
        <w:pStyle w:val="ConsPlusNormal"/>
        <w:ind w:firstLine="540"/>
        <w:jc w:val="both"/>
      </w:pPr>
      <w:r w:rsidRPr="000F30EC">
        <w:t>-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rsidR="002F6685" w:rsidRPr="000F30EC" w:rsidRDefault="002F6685" w:rsidP="002F6685">
      <w:pPr>
        <w:pStyle w:val="ConsPlusNormal"/>
        <w:ind w:firstLine="540"/>
        <w:jc w:val="both"/>
      </w:pPr>
      <w:r w:rsidRPr="000F30EC">
        <w:t>2.2.5. Для живых изгородей не допускается использование кустарников, имеющих шипы, колючки и ядовитые плоды.</w:t>
      </w:r>
    </w:p>
    <w:p w:rsidR="00F27D89" w:rsidRPr="000F30EC" w:rsidRDefault="00F27D89" w:rsidP="000F30EC">
      <w:pPr>
        <w:spacing w:after="0" w:line="240" w:lineRule="auto"/>
        <w:ind w:firstLine="709"/>
        <w:jc w:val="both"/>
        <w:rPr>
          <w:rFonts w:ascii="Times New Roman" w:hAnsi="Times New Roman" w:cs="Times New Roman"/>
          <w:spacing w:val="2"/>
          <w:sz w:val="24"/>
          <w:szCs w:val="24"/>
          <w:shd w:val="clear" w:color="auto" w:fill="FFFFFF"/>
        </w:rPr>
      </w:pPr>
      <w:r w:rsidRPr="000F30EC">
        <w:rPr>
          <w:rFonts w:ascii="Times New Roman" w:hAnsi="Times New Roman" w:cs="Times New Roman"/>
          <w:sz w:val="24"/>
          <w:szCs w:val="24"/>
        </w:rPr>
        <w:t xml:space="preserve">2.2.6. </w:t>
      </w:r>
      <w:r w:rsidRPr="000F30EC">
        <w:rPr>
          <w:rFonts w:ascii="Times New Roman" w:hAnsi="Times New Roman" w:cs="Times New Roman"/>
          <w:spacing w:val="2"/>
          <w:sz w:val="24"/>
          <w:szCs w:val="24"/>
          <w:shd w:val="clear" w:color="auto" w:fill="FFFFFF"/>
        </w:rPr>
        <w:t xml:space="preserve">При проектировании озеленения необходимо учитывать минимальные расстояния посадок деревьев и кустарников до инженерных сетей, зданий и сооружений, размеры комов, ям и траншей для посадки зеленых насаждений. </w:t>
      </w:r>
    </w:p>
    <w:p w:rsidR="00F27D89" w:rsidRPr="000F30EC" w:rsidRDefault="00F27D89" w:rsidP="000F30EC">
      <w:pPr>
        <w:spacing w:after="0" w:line="240" w:lineRule="auto"/>
        <w:ind w:firstLine="709"/>
        <w:jc w:val="both"/>
        <w:rPr>
          <w:rFonts w:ascii="Times New Roman" w:hAnsi="Times New Roman" w:cs="Times New Roman"/>
          <w:spacing w:val="2"/>
          <w:sz w:val="24"/>
          <w:szCs w:val="24"/>
          <w:shd w:val="clear" w:color="auto" w:fill="FFFFFF"/>
        </w:rPr>
      </w:pPr>
      <w:r w:rsidRPr="000F30EC">
        <w:rPr>
          <w:rFonts w:ascii="Times New Roman" w:hAnsi="Times New Roman" w:cs="Times New Roman"/>
          <w:spacing w:val="2"/>
          <w:sz w:val="24"/>
          <w:szCs w:val="24"/>
          <w:shd w:val="clear" w:color="auto" w:fill="FFFFFF"/>
        </w:rPr>
        <w:t>2.2.7. Посадку деревьев и кустарников осуществлять на расстоянии не ближе двух метром от зоны вдоль воздушных линий электропередач (далее – ВЛ) в виде земельного участка и воздушного пространства, ограниченной вертикальными плоскостями, отстоящими по обе стороны линии от крайних проводов при неотклоненном их положении (для ВЛ-10/0,4 кВ).</w:t>
      </w:r>
    </w:p>
    <w:p w:rsidR="00F27D89" w:rsidRPr="000F30EC" w:rsidRDefault="00F27D89" w:rsidP="000F30EC">
      <w:pPr>
        <w:spacing w:after="0" w:line="240" w:lineRule="auto"/>
        <w:ind w:firstLine="709"/>
        <w:jc w:val="both"/>
        <w:rPr>
          <w:rFonts w:ascii="Times New Roman" w:hAnsi="Times New Roman" w:cs="Times New Roman"/>
          <w:spacing w:val="2"/>
          <w:sz w:val="24"/>
          <w:szCs w:val="24"/>
          <w:shd w:val="clear" w:color="auto" w:fill="FFFFFF"/>
        </w:rPr>
      </w:pPr>
      <w:r w:rsidRPr="000F30EC">
        <w:rPr>
          <w:rFonts w:ascii="Times New Roman" w:hAnsi="Times New Roman" w:cs="Times New Roman"/>
          <w:spacing w:val="2"/>
          <w:sz w:val="24"/>
          <w:szCs w:val="24"/>
          <w:shd w:val="clear" w:color="auto" w:fill="FFFFFF"/>
        </w:rPr>
        <w:t>2.2.8. Посадку высокорастущих деревьев осуществлять на расстоянии не ближе двух и 10-ти метров от зоны вдоль ВЛ в виде земельного участка и воздушного пространства, ограниченной вертикальными плоскостями, отстоящими по обе стороны линии от крайних проводов при неотклоненном их положении (</w:t>
      </w:r>
      <w:r w:rsidR="00114BED" w:rsidRPr="000F30EC">
        <w:rPr>
          <w:rFonts w:ascii="Times New Roman" w:hAnsi="Times New Roman" w:cs="Times New Roman"/>
          <w:spacing w:val="2"/>
          <w:sz w:val="24"/>
          <w:szCs w:val="24"/>
          <w:shd w:val="clear" w:color="auto" w:fill="FFFFFF"/>
        </w:rPr>
        <w:t>для ВЛ-0,4 кВ и ВЛ-10кВ).</w:t>
      </w:r>
    </w:p>
    <w:p w:rsidR="00F27D89" w:rsidRPr="000F30EC" w:rsidRDefault="00F27D89" w:rsidP="000F30EC">
      <w:pPr>
        <w:pStyle w:val="ConsPlusNormal"/>
        <w:ind w:firstLine="540"/>
        <w:jc w:val="both"/>
      </w:pPr>
      <w:r w:rsidRPr="000F30EC">
        <w:rPr>
          <w:spacing w:val="2"/>
          <w:shd w:val="clear" w:color="auto" w:fill="FFFFFF"/>
        </w:rPr>
        <w:t>2.2.9. Посадку деревьев и кустарников осуществлять в соответствии с требованиями СНиП 2.07.01-89 «Градостроительство. Планировка и застройка городских и сельских поселений» в части соблюдения расстояний места высадки деревьев и кустарников до зон расположения подземных инженерных коммуникаций.</w:t>
      </w:r>
    </w:p>
    <w:p w:rsidR="002C5874" w:rsidRDefault="002C5874" w:rsidP="002C5874">
      <w:pPr>
        <w:pStyle w:val="ConsPlusNormal"/>
        <w:jc w:val="center"/>
        <w:rPr>
          <w:b/>
        </w:rPr>
      </w:pPr>
    </w:p>
    <w:p w:rsidR="002F6685" w:rsidRDefault="002F6685" w:rsidP="002C5874">
      <w:pPr>
        <w:pStyle w:val="ConsPlusNormal"/>
        <w:jc w:val="center"/>
        <w:rPr>
          <w:b/>
        </w:rPr>
      </w:pPr>
      <w:r w:rsidRPr="002F6685">
        <w:rPr>
          <w:b/>
        </w:rPr>
        <w:t>2.3. Виды покрытий</w:t>
      </w:r>
    </w:p>
    <w:p w:rsidR="002F6685" w:rsidRDefault="002F6685" w:rsidP="002F6685">
      <w:pPr>
        <w:pStyle w:val="ConsPlusNormal"/>
        <w:ind w:firstLine="540"/>
        <w:jc w:val="both"/>
      </w:pPr>
      <w:r>
        <w:t>2.3.1. Покрытия поверхностей обеспечивают на территории ЗАТО г. Североморск условия безопасного и комфортного передвижения, а также формируют архитектурно-художественный облик среды. Для целей благоустройства территории определяются следующие виды покрытий:</w:t>
      </w:r>
    </w:p>
    <w:p w:rsidR="002F6685" w:rsidRDefault="002F6685" w:rsidP="002F6685">
      <w:pPr>
        <w:pStyle w:val="ConsPlusNormal"/>
        <w:ind w:firstLine="540"/>
        <w:jc w:val="both"/>
      </w:pPr>
      <w:r>
        <w:t>- твердые (капитальные) - монолитные или сборные, выполняемые из асфальтобетона, цементобетона, природного камня и подобных им материалов;</w:t>
      </w:r>
    </w:p>
    <w:p w:rsidR="002F6685" w:rsidRDefault="002F6685" w:rsidP="002F6685">
      <w:pPr>
        <w:pStyle w:val="ConsPlusNormal"/>
        <w:ind w:firstLine="540"/>
        <w:jc w:val="both"/>
      </w:pPr>
      <w:r>
        <w:t xml:space="preserve">- мягкие (некапитальные) - выполняемые из природных или искусственных сыпучих материалов (песок, щебень, гранитные высевки, керамзит, резиновая крошка и др.), </w:t>
      </w:r>
      <w:r>
        <w:lastRenderedPageBreak/>
        <w:t>находящихся в естественном состоянии, сухих смесях, уплотненных или укрепленных вяжущими;</w:t>
      </w:r>
    </w:p>
    <w:p w:rsidR="002F6685" w:rsidRDefault="002F6685" w:rsidP="002F6685">
      <w:pPr>
        <w:pStyle w:val="ConsPlusNormal"/>
        <w:ind w:firstLine="540"/>
        <w:jc w:val="both"/>
      </w:pPr>
      <w:r>
        <w:t>- газонные - выполняемые по специальным технологиям подготовки и посадки травяного покрова;</w:t>
      </w:r>
    </w:p>
    <w:p w:rsidR="002F6685" w:rsidRDefault="002F6685" w:rsidP="002F6685">
      <w:pPr>
        <w:pStyle w:val="ConsPlusNormal"/>
        <w:ind w:firstLine="540"/>
        <w:jc w:val="both"/>
      </w:pPr>
      <w:r>
        <w:t>- комбинированные - представляющие сочетания покрытий, указанных выше.</w:t>
      </w:r>
    </w:p>
    <w:p w:rsidR="002F6685" w:rsidRDefault="002F6685" w:rsidP="002F6685">
      <w:pPr>
        <w:pStyle w:val="ConsPlusNormal"/>
        <w:ind w:firstLine="540"/>
        <w:jc w:val="both"/>
      </w:pPr>
      <w:r>
        <w:t>2.3.2. Вид покрытия должен быть прочным, ремонтопригодным, экологичным, не допускающим скольжения. Выбор видов покрытия принимается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свойств,  при проектировании отдельных элементов благоустройства (детских и спортивных площадок, дорожек и других); газонных и комбинированных как наиболее экологичных.</w:t>
      </w:r>
    </w:p>
    <w:p w:rsidR="002F6685" w:rsidRDefault="002F6685" w:rsidP="002F6685">
      <w:pPr>
        <w:pStyle w:val="ConsPlusNormal"/>
        <w:ind w:firstLine="540"/>
        <w:jc w:val="both"/>
      </w:pPr>
      <w:r>
        <w:t>2.3.3. Твердые виды покрытия устанавливаются с шероховатой поверхностью с коэффициентом сцепления в сухом состоянии не менее 0,6, в мокром - не менее 0,4. 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2F6685" w:rsidRDefault="002F6685" w:rsidP="002F6685">
      <w:pPr>
        <w:pStyle w:val="ConsPlusNormal"/>
        <w:ind w:firstLine="540"/>
        <w:jc w:val="both"/>
      </w:pPr>
      <w:r>
        <w:t>2.3.4. Необходимо предусматривать уклон поверхности твердых видов покрытия, обеспечивающий сток поверхностных вод: на водоразделах при наличии системы дождевой канализации - не менее 4 промилле; при отсутствии системы дождевой канализации - не менее 5 промилле. Максимальные уклоны назначаются в зависимости от условий движения транспорта и пешеходов.</w:t>
      </w:r>
    </w:p>
    <w:p w:rsidR="002F6685" w:rsidRPr="0097605C"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2.3.5. </w:t>
      </w:r>
      <w:r w:rsidRPr="0097605C">
        <w:rPr>
          <w:rFonts w:ascii="Times New Roman" w:eastAsia="Times New Roman" w:hAnsi="Times New Roman" w:cs="Times New Roman"/>
          <w:sz w:val="24"/>
          <w:szCs w:val="24"/>
        </w:rPr>
        <w:t xml:space="preserve">На территории общественных пространств </w:t>
      </w:r>
      <w:r>
        <w:rPr>
          <w:rFonts w:ascii="Times New Roman" w:eastAsia="Times New Roman" w:hAnsi="Times New Roman" w:cs="Times New Roman"/>
          <w:sz w:val="24"/>
          <w:szCs w:val="24"/>
        </w:rPr>
        <w:t xml:space="preserve">ЗАТО г. Североморск </w:t>
      </w:r>
      <w:r w:rsidRPr="0097605C">
        <w:rPr>
          <w:rFonts w:ascii="Times New Roman" w:eastAsia="Times New Roman" w:hAnsi="Times New Roman" w:cs="Times New Roman"/>
          <w:sz w:val="24"/>
          <w:szCs w:val="24"/>
        </w:rPr>
        <w:t>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w:t>
      </w:r>
      <w:r>
        <w:rPr>
          <w:rFonts w:ascii="Times New Roman" w:eastAsia="Times New Roman" w:hAnsi="Times New Roman" w:cs="Times New Roman"/>
          <w:sz w:val="24"/>
          <w:szCs w:val="24"/>
        </w:rPr>
        <w:t xml:space="preserve"> необходимо</w:t>
      </w:r>
      <w:r w:rsidRPr="0097605C">
        <w:rPr>
          <w:rFonts w:ascii="Times New Roman" w:eastAsia="Times New Roman" w:hAnsi="Times New Roman" w:cs="Times New Roman"/>
          <w:sz w:val="24"/>
          <w:szCs w:val="24"/>
        </w:rPr>
        <w:t xml:space="preserve"> начинать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рекомендуется располагать вдоль направления движения.</w:t>
      </w:r>
    </w:p>
    <w:p w:rsidR="00CF2356" w:rsidRDefault="002F6685" w:rsidP="006D3858">
      <w:pPr>
        <w:spacing w:after="0" w:line="240" w:lineRule="auto"/>
        <w:ind w:firstLine="540"/>
        <w:contextualSpacing/>
        <w:jc w:val="both"/>
        <w:rPr>
          <w:b/>
        </w:rPr>
      </w:pPr>
      <w:r>
        <w:rPr>
          <w:rFonts w:ascii="Times New Roman" w:eastAsia="Times New Roman" w:hAnsi="Times New Roman" w:cs="Times New Roman"/>
          <w:sz w:val="24"/>
          <w:szCs w:val="24"/>
        </w:rPr>
        <w:t xml:space="preserve">2.3.6. </w:t>
      </w:r>
      <w:r w:rsidRPr="0097605C">
        <w:rPr>
          <w:rFonts w:ascii="Times New Roman" w:eastAsia="Times New Roman" w:hAnsi="Times New Roman" w:cs="Times New Roman"/>
          <w:sz w:val="24"/>
          <w:szCs w:val="24"/>
        </w:rPr>
        <w:t xml:space="preserve">Для деревьев, расположенных в мощении </w:t>
      </w:r>
      <w:r>
        <w:rPr>
          <w:rFonts w:ascii="Times New Roman" w:eastAsia="Times New Roman" w:hAnsi="Times New Roman" w:cs="Times New Roman"/>
          <w:sz w:val="24"/>
          <w:szCs w:val="24"/>
        </w:rPr>
        <w:t xml:space="preserve">необходимо </w:t>
      </w:r>
      <w:r w:rsidRPr="0097605C">
        <w:rPr>
          <w:rFonts w:ascii="Times New Roman" w:eastAsia="Times New Roman" w:hAnsi="Times New Roman" w:cs="Times New Roman"/>
          <w:sz w:val="24"/>
          <w:szCs w:val="24"/>
        </w:rPr>
        <w:t xml:space="preserve">применять различные виды защиты (приствольные решетки, бордюры, периметральные скамейки и пр.), а при их отсутствии </w:t>
      </w:r>
      <w:r>
        <w:rPr>
          <w:rFonts w:ascii="Times New Roman" w:eastAsia="Times New Roman" w:hAnsi="Times New Roman" w:cs="Times New Roman"/>
          <w:sz w:val="24"/>
          <w:szCs w:val="24"/>
        </w:rPr>
        <w:t xml:space="preserve">необходимо </w:t>
      </w:r>
      <w:r w:rsidRPr="0097605C">
        <w:rPr>
          <w:rFonts w:ascii="Times New Roman" w:eastAsia="Times New Roman" w:hAnsi="Times New Roman" w:cs="Times New Roman"/>
          <w:sz w:val="24"/>
          <w:szCs w:val="24"/>
        </w:rPr>
        <w:t>предусматривать выполнение защитных видов покрытий в радиусе не менее 1,5 м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CF2356" w:rsidRDefault="00CF2356" w:rsidP="00F12FAA">
      <w:pPr>
        <w:pStyle w:val="ConsPlusNormal"/>
        <w:ind w:firstLine="540"/>
        <w:jc w:val="center"/>
        <w:rPr>
          <w:b/>
        </w:rPr>
      </w:pPr>
    </w:p>
    <w:p w:rsidR="002F6685" w:rsidRDefault="00F12FAA" w:rsidP="00F12FAA">
      <w:pPr>
        <w:pStyle w:val="ConsPlusNormal"/>
        <w:ind w:firstLine="540"/>
        <w:jc w:val="center"/>
        <w:rPr>
          <w:b/>
        </w:rPr>
      </w:pPr>
      <w:r>
        <w:rPr>
          <w:b/>
        </w:rPr>
        <w:t>2.4. Сопряжения поверхностей</w:t>
      </w:r>
    </w:p>
    <w:p w:rsidR="002F6685" w:rsidRDefault="002F6685" w:rsidP="002F6685">
      <w:pPr>
        <w:pStyle w:val="ConsPlusNormal"/>
        <w:ind w:firstLine="540"/>
        <w:jc w:val="both"/>
      </w:pPr>
      <w:r>
        <w:t>2.4.1. К элементам сопряжения поверхностей относятся различные виды бортовых камней, пандусы, ступени, лестницы.</w:t>
      </w:r>
    </w:p>
    <w:p w:rsidR="00F12FAA" w:rsidRDefault="00F12FAA" w:rsidP="002F6685">
      <w:pPr>
        <w:pStyle w:val="ConsPlusNormal"/>
        <w:ind w:firstLine="540"/>
        <w:jc w:val="center"/>
        <w:rPr>
          <w:b/>
        </w:rPr>
      </w:pPr>
    </w:p>
    <w:p w:rsidR="002F6685" w:rsidRDefault="002F6685" w:rsidP="002F6685">
      <w:pPr>
        <w:pStyle w:val="ConsPlusNormal"/>
        <w:ind w:firstLine="540"/>
        <w:jc w:val="center"/>
        <w:rPr>
          <w:b/>
        </w:rPr>
      </w:pPr>
      <w:r w:rsidRPr="002F6685">
        <w:rPr>
          <w:b/>
        </w:rPr>
        <w:t>Бортовые камни</w:t>
      </w:r>
    </w:p>
    <w:p w:rsidR="002F6685" w:rsidRDefault="002F6685" w:rsidP="002F6685">
      <w:pPr>
        <w:pStyle w:val="ConsPlusNormal"/>
        <w:ind w:firstLine="540"/>
        <w:jc w:val="both"/>
      </w:pPr>
      <w:r>
        <w:t>2.4.2. На стыке тротуара и проезжей части должны быть установлены дорожные бортовые камни. Бортовые камни должны устанавливаться с нормативным превышением над уровнем проезжей части не менее 150 мм, которое должно сохраняться и в случае ремонта покрытий поверхностей. Для предотвращения наезда автотранспорта на газон в местах сопряжения покрытия проезжей части с газоном может применяется повышенный бортовой камень на улицах общегородского значения, а также площадках автостоянок при крупных объектах обслуживания.</w:t>
      </w:r>
    </w:p>
    <w:p w:rsidR="002F6685" w:rsidRPr="00B063BE" w:rsidRDefault="002F6685" w:rsidP="002F6685">
      <w:pPr>
        <w:pStyle w:val="ConsPlusNormal"/>
        <w:ind w:firstLine="540"/>
        <w:jc w:val="both"/>
      </w:pPr>
      <w:r>
        <w:t xml:space="preserve">2.4.3. </w:t>
      </w:r>
      <w:r w:rsidRPr="00B063BE">
        <w:rPr>
          <w:rFonts w:eastAsia="Times New Roman"/>
        </w:rPr>
        <w:t xml:space="preserve">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w:t>
      </w:r>
      <w:r w:rsidRPr="00B063BE">
        <w:rPr>
          <w:rFonts w:eastAsia="Times New Roman"/>
        </w:rPr>
        <w:lastRenderedPageBreak/>
        <w:t>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F12FAA" w:rsidRDefault="00F12FAA" w:rsidP="002F6685">
      <w:pPr>
        <w:pStyle w:val="ConsPlusNormal"/>
        <w:ind w:firstLine="540"/>
        <w:jc w:val="center"/>
        <w:rPr>
          <w:b/>
        </w:rPr>
      </w:pPr>
    </w:p>
    <w:p w:rsidR="002F6685" w:rsidRDefault="002F6685" w:rsidP="002F6685">
      <w:pPr>
        <w:pStyle w:val="ConsPlusNormal"/>
        <w:ind w:firstLine="540"/>
        <w:jc w:val="center"/>
        <w:rPr>
          <w:b/>
        </w:rPr>
      </w:pPr>
      <w:r w:rsidRPr="002F6685">
        <w:rPr>
          <w:b/>
        </w:rPr>
        <w:t>Ступени, лестницы, пандусы</w:t>
      </w:r>
    </w:p>
    <w:p w:rsidR="002F6685" w:rsidRPr="007759FF" w:rsidRDefault="002F6685" w:rsidP="002F6685">
      <w:pPr>
        <w:pStyle w:val="ConsPlusNormal"/>
        <w:ind w:firstLine="540"/>
        <w:jc w:val="both"/>
      </w:pPr>
      <w:r>
        <w:t xml:space="preserve">2.4.4. </w:t>
      </w:r>
      <w:r w:rsidRPr="007759FF">
        <w:t>При уклонах пешеходных коммуникаций более 60 промилле предусматривается устройство лестниц. На основных пешеходных коммуникациях в местах размещения медицинских организаций и других объектов массового посещения, домов престарелых ступени и лестницы необходимо предусматривать при уклонах более 50 промилле, обязательно сопровождая их пандусом.</w:t>
      </w:r>
      <w:r w:rsidRPr="007759FF">
        <w:rPr>
          <w:rFonts w:eastAsia="Times New Roman"/>
        </w:rPr>
        <w:t xml:space="preserve"> При пересечении основных пешеходных коммуникаций с проездами или в иных случаях, оговоренных в задании </w:t>
      </w:r>
      <w:r>
        <w:rPr>
          <w:rFonts w:eastAsia="Times New Roman"/>
        </w:rPr>
        <w:t>на проектирование, необходимо</w:t>
      </w:r>
      <w:r w:rsidRPr="007759FF">
        <w:rPr>
          <w:rFonts w:eastAsia="Times New Roman"/>
        </w:rPr>
        <w:t xml:space="preserve"> предусматривать бордюрный пандус для обеспечения спуска с покрытия тротуара на уровень дорожного покрытия.</w:t>
      </w:r>
    </w:p>
    <w:p w:rsidR="002F6685" w:rsidRDefault="002F6685" w:rsidP="002F6685">
      <w:pPr>
        <w:pStyle w:val="ConsPlusNormal"/>
        <w:ind w:firstLine="540"/>
        <w:jc w:val="both"/>
      </w:pPr>
      <w:r>
        <w:t>2.4.5. При проектировании открытых лестниц на перепадах рельефа высота ступеней - не более 120 мм, ширина - не менее 400 мм и уклон 10 - 20 промилле в сторону вышележащей ступени. После каждых 10 - 12 ступеней выполняется устройство площадки длиной не менее 1,5 м. Все ступени наружных лестниц в пределах одного марша должны быть одинаковыми по ширине и высоте подъема ступеней. При проектировании лестниц в условиях реконструкции сложившихся территорий ЗАТО г. Североморск высота ступеней может быть увеличена до 150 мм, а ширина ступеней и длина площадки - уменьшена до 300 мм и 1 м соответственно.</w:t>
      </w:r>
    </w:p>
    <w:p w:rsidR="002F6685" w:rsidRPr="005D58F8" w:rsidRDefault="002F6685" w:rsidP="002F6685">
      <w:pPr>
        <w:spacing w:after="0" w:line="240" w:lineRule="auto"/>
        <w:ind w:firstLine="540"/>
        <w:contextualSpacing/>
        <w:jc w:val="both"/>
        <w:rPr>
          <w:rFonts w:ascii="Times New Roman" w:eastAsia="Times New Roman" w:hAnsi="Times New Roman" w:cs="Times New Roman"/>
          <w:sz w:val="24"/>
          <w:szCs w:val="24"/>
        </w:rPr>
      </w:pPr>
      <w:r w:rsidRPr="005D58F8">
        <w:rPr>
          <w:rFonts w:ascii="Times New Roman" w:hAnsi="Times New Roman" w:cs="Times New Roman"/>
          <w:sz w:val="24"/>
          <w:szCs w:val="24"/>
        </w:rPr>
        <w:t>2.4.6</w:t>
      </w:r>
      <w:r>
        <w:t xml:space="preserve">. </w:t>
      </w:r>
      <w:r w:rsidRPr="005D58F8">
        <w:rPr>
          <w:rFonts w:ascii="Times New Roman" w:hAnsi="Times New Roman" w:cs="Times New Roman"/>
          <w:sz w:val="24"/>
          <w:szCs w:val="24"/>
        </w:rPr>
        <w:t xml:space="preserve">Пандус должен выполняться из нескользкого материала с шероховатой текстурой поверхности без горизонтальных канавок. </w:t>
      </w:r>
      <w:r w:rsidRPr="005D58F8">
        <w:rPr>
          <w:rFonts w:ascii="Times New Roman" w:eastAsia="Times New Roman" w:hAnsi="Times New Roman" w:cs="Times New Roman"/>
          <w:sz w:val="24"/>
          <w:szCs w:val="24"/>
        </w:rPr>
        <w:t xml:space="preserve">При отсутствии ограждающих пандус конструкций предусматривается ограждающий бортик высотой не менее 75 мм и поручни. Зависимость уклона пандуса от высоты подъема </w:t>
      </w:r>
      <w:r>
        <w:rPr>
          <w:rFonts w:ascii="Times New Roman" w:eastAsia="Times New Roman" w:hAnsi="Times New Roman" w:cs="Times New Roman"/>
          <w:sz w:val="24"/>
          <w:szCs w:val="24"/>
        </w:rPr>
        <w:t xml:space="preserve">необходимо </w:t>
      </w:r>
      <w:r w:rsidRPr="005D58F8">
        <w:rPr>
          <w:rFonts w:ascii="Times New Roman" w:eastAsia="Times New Roman" w:hAnsi="Times New Roman" w:cs="Times New Roman"/>
          <w:sz w:val="24"/>
          <w:szCs w:val="24"/>
        </w:rPr>
        <w:t>принимать по таблице 1 Приложения N 1 к на</w:t>
      </w:r>
      <w:r>
        <w:rPr>
          <w:rFonts w:ascii="Times New Roman" w:eastAsia="Times New Roman" w:hAnsi="Times New Roman" w:cs="Times New Roman"/>
          <w:sz w:val="24"/>
          <w:szCs w:val="24"/>
        </w:rPr>
        <w:t>стоящим Правилам</w:t>
      </w:r>
      <w:r w:rsidRPr="005D58F8">
        <w:rPr>
          <w:rFonts w:ascii="Times New Roman" w:eastAsia="Times New Roman" w:hAnsi="Times New Roman" w:cs="Times New Roman"/>
          <w:sz w:val="24"/>
          <w:szCs w:val="24"/>
        </w:rPr>
        <w:t>. Уклон бордюрного пандуса, как правило, принимают 1:12.</w:t>
      </w:r>
    </w:p>
    <w:p w:rsidR="002F6685" w:rsidRDefault="002F6685" w:rsidP="002F6685">
      <w:pPr>
        <w:pStyle w:val="ConsPlusNormal"/>
        <w:ind w:firstLine="540"/>
        <w:jc w:val="both"/>
      </w:pPr>
      <w:r>
        <w:t>2.4.7. При повороте пандуса или его протяженности более 9 м не реже чем через каждые 9 м должны быть предусмотрены горизонтальные площадки размером 1,5 x 1,5 м. На горизонтальных площадках по окончании спуска необходимо проектировать дренажные устройства.</w:t>
      </w:r>
    </w:p>
    <w:p w:rsidR="002F6685" w:rsidRDefault="002F6685" w:rsidP="002F6685">
      <w:pPr>
        <w:pStyle w:val="ConsPlusNormal"/>
        <w:ind w:firstLine="540"/>
        <w:jc w:val="both"/>
      </w:pPr>
      <w:r>
        <w:t>2.4.8. По обеим сторонам лестницы или пандуса должны быть предусмотрены поручни на высоте 800 - 920 мм круглого или прямоугольного сечения, удобного для охвата рукой, и отстоящие от стены на 40 мм. При проектировании необходимо предусматривать конструкции поручней, исключающие соприкосновение руки с металлом.</w:t>
      </w:r>
    </w:p>
    <w:p w:rsidR="002F6685" w:rsidRDefault="002F6685" w:rsidP="002F6685">
      <w:pPr>
        <w:pStyle w:val="ConsPlusNormal"/>
        <w:ind w:firstLine="540"/>
        <w:jc w:val="both"/>
      </w:pPr>
    </w:p>
    <w:p w:rsidR="002F6685" w:rsidRDefault="002F6685" w:rsidP="002F6685">
      <w:pPr>
        <w:pStyle w:val="ConsPlusNormal"/>
        <w:ind w:firstLine="540"/>
        <w:jc w:val="center"/>
        <w:rPr>
          <w:b/>
        </w:rPr>
      </w:pPr>
      <w:r w:rsidRPr="002F6685">
        <w:rPr>
          <w:b/>
        </w:rPr>
        <w:t>2.5. Ограждения</w:t>
      </w:r>
    </w:p>
    <w:p w:rsidR="002F6685" w:rsidRDefault="002F6685" w:rsidP="002F6685">
      <w:pPr>
        <w:pStyle w:val="ConsPlusNormal"/>
        <w:ind w:firstLine="540"/>
        <w:jc w:val="both"/>
      </w:pPr>
      <w:r>
        <w:t>2.5.1.</w:t>
      </w:r>
      <w:r w:rsidRPr="00996E5B">
        <w:t xml:space="preserve"> </w:t>
      </w:r>
      <w:r>
        <w:t>В целях благоустройства на территории ЗАТО г. Североморск должны применяться различные виды ограждений, которые различаются: по назначению (декоративные, защитные, их сочетание), высоте (низкие - 0,3 - 1,0 м, средние - 1,1 - 1,7 м, высокие - 1,8 - 3,0 м), виду материала (металлические, железобетонные и другие), степени проницаемости для взгляда (прозрачные, глухие), степени стационарности (постоянные, временные, передвижные).</w:t>
      </w:r>
    </w:p>
    <w:p w:rsidR="002F6685" w:rsidRDefault="002F6685" w:rsidP="002F6685">
      <w:pPr>
        <w:pStyle w:val="ConsPlusNormal"/>
        <w:ind w:firstLine="540"/>
        <w:jc w:val="both"/>
      </w:pPr>
      <w:r>
        <w:t>2.5.2. Проектирование ограждений производится в зависимости от их местоположения и назначения согласно ГОСТ, каталогам сертифицированных изделий, проектам индивидуального проектирования.</w:t>
      </w:r>
    </w:p>
    <w:p w:rsidR="002F6685" w:rsidRDefault="002F6685" w:rsidP="002F6685">
      <w:pPr>
        <w:pStyle w:val="ConsPlusNormal"/>
        <w:ind w:firstLine="540"/>
        <w:jc w:val="both"/>
      </w:pPr>
      <w:r>
        <w:t>На территориях общественного, жилого, рекреационного назначения запрещается проектирование глухих и железобетонных ограждений. Должны быть установлены декоративные металлические ограждения.</w:t>
      </w:r>
    </w:p>
    <w:p w:rsidR="002F6685" w:rsidRDefault="002F6685" w:rsidP="002F6685">
      <w:pPr>
        <w:pStyle w:val="ConsPlusNormal"/>
        <w:ind w:firstLine="540"/>
        <w:jc w:val="both"/>
      </w:pPr>
      <w:r>
        <w:t>2.5.3.</w:t>
      </w:r>
      <w:r w:rsidRPr="001170C9">
        <w:t xml:space="preserve"> </w:t>
      </w:r>
      <w:r>
        <w:t>Защитные металлические ограждения должны быть высотой не менее 0,5 м и размещаться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должны размещаться на территории газона с отступом от границы примыкания 0,2 - 0,3 м.</w:t>
      </w:r>
    </w:p>
    <w:p w:rsidR="00F12FAA" w:rsidRDefault="00F12FAA" w:rsidP="002F6685">
      <w:pPr>
        <w:pStyle w:val="ConsPlusNormal"/>
        <w:ind w:firstLine="540"/>
        <w:jc w:val="center"/>
        <w:rPr>
          <w:b/>
        </w:rPr>
      </w:pPr>
    </w:p>
    <w:p w:rsidR="006D3858" w:rsidRDefault="006D3858"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lastRenderedPageBreak/>
        <w:t>2.6. Малые архитектурные формы</w:t>
      </w:r>
    </w:p>
    <w:p w:rsidR="002F6685" w:rsidRDefault="002F6685" w:rsidP="002F6685">
      <w:pPr>
        <w:pStyle w:val="ConsPlusNormal"/>
        <w:ind w:firstLine="540"/>
        <w:jc w:val="both"/>
      </w:pPr>
      <w:r>
        <w:t>2.6.1. Территории жилой застройки, общественные зоны, скверы, улицы, парки, площадки для отдыха оборудуются малыми архитектурными формами. Малые архитектурные формы могут быть стационарными и мобильными.</w:t>
      </w:r>
    </w:p>
    <w:p w:rsidR="002F6685" w:rsidRDefault="002F6685" w:rsidP="002F6685">
      <w:pPr>
        <w:pStyle w:val="ConsPlusNormal"/>
        <w:ind w:firstLine="540"/>
        <w:jc w:val="both"/>
      </w:pPr>
      <w:r>
        <w:t xml:space="preserve">2.6.2. К малым архитектурным формам относятся: элементы монументально-декоративного оформления, устройства для оформления мобильного озеленения, водные устройства, скамейки, коммунально-бытовое и техническое оборудование на территории ЗАТО г. Североморск. При проектировании и выборе малых архитектурных форм необходимо пользоваться каталогами сертифицированных изделий. </w:t>
      </w:r>
    </w:p>
    <w:p w:rsidR="00F84D04" w:rsidRDefault="00F84D04"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 xml:space="preserve">Водные устройства </w:t>
      </w:r>
    </w:p>
    <w:p w:rsidR="002F6685" w:rsidRDefault="002F6685" w:rsidP="002F6685">
      <w:pPr>
        <w:pStyle w:val="ConsPlusNormal"/>
        <w:ind w:firstLine="540"/>
        <w:jc w:val="both"/>
      </w:pPr>
      <w:r>
        <w:t>2.6.3. К водным устройствам относятся фонтаны и родники. Водные устройства выполняют декоративно-эстетическую функцию, улучшают микроклимат, воздушную и акустическую среду.</w:t>
      </w:r>
    </w:p>
    <w:p w:rsidR="002F6685" w:rsidRPr="002F6685" w:rsidRDefault="002F6685" w:rsidP="00247075">
      <w:pPr>
        <w:pStyle w:val="ConsPlusNormal"/>
        <w:jc w:val="center"/>
        <w:rPr>
          <w:b/>
        </w:rPr>
      </w:pPr>
      <w:r w:rsidRPr="002F6685">
        <w:rPr>
          <w:b/>
        </w:rPr>
        <w:t>Скамьи</w:t>
      </w:r>
    </w:p>
    <w:p w:rsidR="002F6685" w:rsidRDefault="002F6685" w:rsidP="002F6685">
      <w:pPr>
        <w:pStyle w:val="ConsPlusNormal"/>
        <w:ind w:firstLine="540"/>
        <w:jc w:val="both"/>
      </w:pPr>
      <w:r>
        <w:t>2.6.4. В целях благоустройства территории ЗАТО г. Североморск применяются различные виды скамей, которые размещаются на территории общественных пространств, рекреаций и дворов, а также скамьи  и столы, которые размещаются на площадках для отдыха, детских, спортивных и других площадках.</w:t>
      </w:r>
    </w:p>
    <w:p w:rsidR="002F6685" w:rsidRDefault="002F6685" w:rsidP="002F6685">
      <w:pPr>
        <w:pStyle w:val="ConsPlusNormal"/>
        <w:ind w:firstLine="540"/>
        <w:jc w:val="both"/>
      </w:pPr>
      <w:r>
        <w:t>2.6.4.1. Установка скамей предусматривается на твердые виды покрытия или фундамент. В зонах отдыха, лесопарках, детских площадках допускается установка скамей на мягкие виды покрытия. При наличии фундамента его части должны быть выполнены не выступающими над поверхностью земли. Высота скамьи для отдыха взрослого человека от уровня покрытия до плоскости сидения принимается в пределах 420 - 480 мм. Поверхности скамьи для отдыха должны выполняться из дерева с различными видами водоустойчивой обработки (предпочтительно пропиткой).</w:t>
      </w:r>
    </w:p>
    <w:p w:rsidR="002F6685" w:rsidRDefault="002F6685" w:rsidP="002F6685">
      <w:pPr>
        <w:pStyle w:val="ConsPlusNormal"/>
        <w:ind w:firstLine="540"/>
        <w:jc w:val="both"/>
      </w:pPr>
      <w:r>
        <w:t>2.6.4.2. На особо охраняемых природных территориях допускается выполнять скамьи и столы из древесных пней-срубов, бревен и плах, не имеющих сколов и острых углов.</w:t>
      </w:r>
    </w:p>
    <w:p w:rsidR="00F12FAA" w:rsidRPr="00247075" w:rsidRDefault="002F6685" w:rsidP="00247075">
      <w:pPr>
        <w:pStyle w:val="ConsPlusNormal"/>
        <w:ind w:firstLine="540"/>
        <w:jc w:val="both"/>
      </w:pPr>
      <w:r>
        <w:t>2.6.4.3.</w:t>
      </w:r>
      <w:r w:rsidRPr="00FC5435">
        <w:t xml:space="preserve"> </w:t>
      </w:r>
      <w:r>
        <w:t xml:space="preserve">Количество скамей устанавливается в зависимости от функционального назначения территории и количества </w:t>
      </w:r>
      <w:r w:rsidR="00247075">
        <w:t>посетителей на этой территории.</w:t>
      </w:r>
    </w:p>
    <w:p w:rsidR="00F84D04" w:rsidRDefault="00F84D04" w:rsidP="002F6685">
      <w:pPr>
        <w:pStyle w:val="ConsPlusNormal"/>
        <w:ind w:firstLine="540"/>
        <w:jc w:val="center"/>
        <w:rPr>
          <w:b/>
        </w:rPr>
      </w:pPr>
    </w:p>
    <w:p w:rsidR="002F6685" w:rsidRPr="0069182C" w:rsidRDefault="002F6685" w:rsidP="002F6685">
      <w:pPr>
        <w:pStyle w:val="ConsPlusNormal"/>
        <w:ind w:firstLine="540"/>
        <w:jc w:val="center"/>
        <w:rPr>
          <w:b/>
        </w:rPr>
      </w:pPr>
      <w:r w:rsidRPr="0069182C">
        <w:rPr>
          <w:b/>
        </w:rPr>
        <w:t>Уличное коммунально-бытовое оборудование</w:t>
      </w:r>
    </w:p>
    <w:p w:rsidR="002F6685" w:rsidRDefault="002F6685" w:rsidP="002F6685">
      <w:pPr>
        <w:pStyle w:val="ConsPlusNormal"/>
        <w:ind w:firstLine="540"/>
        <w:jc w:val="both"/>
      </w:pPr>
      <w:r>
        <w:t>2.6.5. Уличное коммунально-бытовое оборудование представляется различными видами мусоросборников - контейнеров и урн.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rsidR="002F6685" w:rsidRDefault="00421EC4" w:rsidP="002F6685">
      <w:pPr>
        <w:pStyle w:val="ConsPlusNormal"/>
        <w:ind w:firstLine="540"/>
        <w:jc w:val="both"/>
      </w:pPr>
      <w:r>
        <w:t>2.6.5.1. Для складирования</w:t>
      </w:r>
      <w:r w:rsidR="002F6685">
        <w:t xml:space="preserve"> отходов на улицах, площадях, объектах рекреации должны применяться малогабаритные (малые) контейнеры (менее 0,5 куб. м) и (или) урны с установкой их у входов в объекты торговли и общественного питания, другие организации общественного назначения, подземные переходы, жилые дома и сооружения транспорта (вокзалы). Интервал при расстановке малых контейнеров и урн (без учета обязательной расстановки у вышеперечисленных объектов) составляет: на основных пешеходных коммуникациях - не более 60 м, других территориях города - не более 100 м. На территории объектов рекреации расстановка малых контейнеров и урн осуществляется у скамей, нестационарных объектов и уличного технического оборудования, ориентированных на продажу продуктов питания. Кроме того, урны должны устанавливаться на остановочных пунктах маршрутов регулярных перевозок (далее - остановочные пункты). Во всех случаях расстановка не должна мешать передвижению пешеходов, проезду инвалидных и детских колясок.</w:t>
      </w:r>
    </w:p>
    <w:p w:rsidR="002F6685" w:rsidRDefault="00421EC4" w:rsidP="002F6685">
      <w:pPr>
        <w:pStyle w:val="ConsPlusNormal"/>
        <w:ind w:firstLine="540"/>
        <w:jc w:val="both"/>
      </w:pPr>
      <w:r>
        <w:t xml:space="preserve">2.6.5.2. Складирование </w:t>
      </w:r>
      <w:r w:rsidR="002F6685">
        <w:t xml:space="preserve">отходов </w:t>
      </w:r>
      <w:r>
        <w:t>осуществляется в контейнеры различных конструкций и объемов, определяемых типом мусоровозов, используемых региональным оператором по обращению с отходами, осуществляющим деятельность на территории муниципального образования</w:t>
      </w:r>
      <w:r w:rsidR="002F6685">
        <w:t>. Предпочтительно использовать ко</w:t>
      </w:r>
      <w:r>
        <w:t>нтейнеры закрытого типа</w:t>
      </w:r>
      <w:r w:rsidR="002F6685">
        <w:t>.</w:t>
      </w:r>
    </w:p>
    <w:p w:rsidR="00F12FAA" w:rsidRDefault="00F12FAA" w:rsidP="002F6685">
      <w:pPr>
        <w:pStyle w:val="ConsPlusNormal"/>
        <w:ind w:firstLine="540"/>
        <w:jc w:val="center"/>
        <w:rPr>
          <w:b/>
        </w:rPr>
      </w:pPr>
    </w:p>
    <w:p w:rsidR="002F6685" w:rsidRPr="0069182C" w:rsidRDefault="002F6685" w:rsidP="002F6685">
      <w:pPr>
        <w:pStyle w:val="ConsPlusNormal"/>
        <w:ind w:firstLine="540"/>
        <w:jc w:val="center"/>
        <w:rPr>
          <w:b/>
        </w:rPr>
      </w:pPr>
      <w:r w:rsidRPr="0069182C">
        <w:rPr>
          <w:b/>
        </w:rPr>
        <w:t>Уличное техническое оборудование</w:t>
      </w:r>
    </w:p>
    <w:p w:rsidR="002F6685" w:rsidRDefault="002F6685" w:rsidP="002F6685">
      <w:pPr>
        <w:pStyle w:val="ConsPlusNormal"/>
        <w:ind w:firstLine="540"/>
        <w:jc w:val="both"/>
      </w:pPr>
      <w:r>
        <w:t>2.6.6. К уличному техническому оборудованию относятся: почтовые ящики, торговые палатки, элементы инженерного оборудования (подъемные площадки для инвалидных колясок, смотровые люки, решетки дождеприемных колодцев, вентиляционные шахты подземных коммуникаций, шкафы телефонной связи и другое оборудование).</w:t>
      </w:r>
    </w:p>
    <w:p w:rsidR="002F6685" w:rsidRDefault="002F6685" w:rsidP="002F6685">
      <w:pPr>
        <w:pStyle w:val="ConsPlusNormal"/>
        <w:ind w:firstLine="540"/>
        <w:jc w:val="both"/>
      </w:pPr>
      <w:r>
        <w:t>2.6.6.1.</w:t>
      </w:r>
      <w:r w:rsidRPr="00257374">
        <w:t xml:space="preserve"> </w:t>
      </w:r>
      <w:r>
        <w:t>Установка уличного технического оборудования должна обеспечивать удобный подход к оборудованию и соответствовать требованиям СНиП.</w:t>
      </w:r>
    </w:p>
    <w:p w:rsidR="002F6685" w:rsidRDefault="002F6685" w:rsidP="002F6685">
      <w:pPr>
        <w:pStyle w:val="ConsPlusNormal"/>
        <w:ind w:firstLine="540"/>
        <w:jc w:val="both"/>
      </w:pPr>
      <w:r>
        <w:t>2.6.7. Выполнение оформления элементов инженерного оборудования должно осуществляться без нарушения уровня благоустройства формируемой среды, ухудшения условий передвижения, не должно противоречить техническим условиям, в том числе:</w:t>
      </w:r>
    </w:p>
    <w:p w:rsidR="002F6685" w:rsidRDefault="002F6685" w:rsidP="002F6685">
      <w:pPr>
        <w:pStyle w:val="ConsPlusNormal"/>
        <w:ind w:firstLine="540"/>
        <w:jc w:val="both"/>
      </w:pPr>
      <w:r>
        <w:t>- крышки люков смотровых колодцев, расположенных на территории пешеходных коммуникаций (в том числе уличных переходов), проектируются в одном уровне с покрытием прилегающей поверхности, в ином случае допускается перепад отметок, не превышающий 20 мм, а зазоры между краем люка и покрытием тротуара - не более 15 мм;</w:t>
      </w:r>
    </w:p>
    <w:p w:rsidR="00695181" w:rsidRDefault="00695181" w:rsidP="002F6685">
      <w:pPr>
        <w:pStyle w:val="ConsPlusNormal"/>
        <w:ind w:firstLine="540"/>
        <w:jc w:val="both"/>
      </w:pPr>
      <w:r>
        <w:t>- люки смотровых колодцев и дождеприемники ливнесточных колодцев должны соответствовать требованиям ГОСТ 3634-99 (не допускаются отдельные выступы или углубления высотой или глубиной более 3 см);</w:t>
      </w:r>
    </w:p>
    <w:p w:rsidR="002F6685" w:rsidRDefault="002F6685" w:rsidP="002F6685">
      <w:pPr>
        <w:pStyle w:val="ConsPlusNormal"/>
        <w:ind w:firstLine="540"/>
        <w:jc w:val="both"/>
      </w:pPr>
      <w:r>
        <w:t>- вентиляционные шахты оборудуются решетками.</w:t>
      </w:r>
    </w:p>
    <w:p w:rsidR="00F12FAA" w:rsidRDefault="00F12FAA" w:rsidP="002F6685">
      <w:pPr>
        <w:pStyle w:val="ConsPlusNormal"/>
        <w:tabs>
          <w:tab w:val="left" w:pos="3119"/>
          <w:tab w:val="left" w:pos="3402"/>
        </w:tabs>
        <w:ind w:firstLine="540"/>
        <w:jc w:val="center"/>
        <w:rPr>
          <w:b/>
        </w:rPr>
      </w:pPr>
    </w:p>
    <w:p w:rsidR="002F6685" w:rsidRPr="002F6685" w:rsidRDefault="002F6685" w:rsidP="002F6685">
      <w:pPr>
        <w:pStyle w:val="ConsPlusNormal"/>
        <w:tabs>
          <w:tab w:val="left" w:pos="3119"/>
          <w:tab w:val="left" w:pos="3402"/>
        </w:tabs>
        <w:ind w:firstLine="540"/>
        <w:jc w:val="center"/>
        <w:rPr>
          <w:b/>
        </w:rPr>
      </w:pPr>
      <w:r w:rsidRPr="002F6685">
        <w:rPr>
          <w:b/>
        </w:rPr>
        <w:t>2.7. Игровое и спортивное оборудование</w:t>
      </w:r>
    </w:p>
    <w:p w:rsidR="002F6685" w:rsidRDefault="002F6685" w:rsidP="002F6685">
      <w:pPr>
        <w:pStyle w:val="ConsPlusNormal"/>
        <w:ind w:firstLine="540"/>
        <w:jc w:val="both"/>
      </w:pPr>
      <w:r>
        <w:t xml:space="preserve">2.7.1. Игровое и спортивное оборудование на территории ЗАТО г. Североморск представлено игровыми, физкультурно-оздоровительными устройствами, сооружениями и (или) их комплексами. </w:t>
      </w:r>
    </w:p>
    <w:p w:rsidR="00F12FAA" w:rsidRDefault="00F12FAA" w:rsidP="002F6685">
      <w:pPr>
        <w:pStyle w:val="ConsPlusNormal"/>
        <w:tabs>
          <w:tab w:val="left" w:pos="3119"/>
          <w:tab w:val="left" w:pos="3402"/>
        </w:tabs>
        <w:ind w:firstLine="540"/>
        <w:jc w:val="center"/>
        <w:rPr>
          <w:b/>
        </w:rPr>
      </w:pPr>
    </w:p>
    <w:p w:rsidR="002F6685" w:rsidRPr="002F6685" w:rsidRDefault="002F6685" w:rsidP="002F6685">
      <w:pPr>
        <w:pStyle w:val="ConsPlusNormal"/>
        <w:tabs>
          <w:tab w:val="left" w:pos="3119"/>
          <w:tab w:val="left" w:pos="3402"/>
        </w:tabs>
        <w:ind w:firstLine="540"/>
        <w:jc w:val="center"/>
        <w:rPr>
          <w:b/>
        </w:rPr>
      </w:pPr>
      <w:r w:rsidRPr="002F6685">
        <w:rPr>
          <w:b/>
        </w:rPr>
        <w:t>Игровое оборудование</w:t>
      </w:r>
    </w:p>
    <w:p w:rsidR="002F6685" w:rsidRDefault="002F6685" w:rsidP="002F6685">
      <w:pPr>
        <w:pStyle w:val="ConsPlusNormal"/>
        <w:ind w:firstLine="540"/>
        <w:jc w:val="both"/>
      </w:pPr>
      <w:r>
        <w:t>2.7.2.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 Целесообразно применять модульное оборудование, обеспечивающее варианты сочетаний элементов.</w:t>
      </w:r>
    </w:p>
    <w:p w:rsidR="002F6685" w:rsidRDefault="002F6685" w:rsidP="002F6685">
      <w:pPr>
        <w:pStyle w:val="ConsPlusNormal"/>
        <w:ind w:firstLine="540"/>
        <w:jc w:val="both"/>
      </w:pPr>
      <w:r>
        <w:t>2.7.3. Необходимо предусматривать следующие требования к материалу игрового оборудования и условиям его обработки:</w:t>
      </w:r>
    </w:p>
    <w:p w:rsidR="002F6685" w:rsidRDefault="002F6685" w:rsidP="002F6685">
      <w:pPr>
        <w:pStyle w:val="ConsPlusNormal"/>
        <w:ind w:firstLine="540"/>
        <w:jc w:val="both"/>
      </w:pPr>
      <w:r>
        <w:t>- деревянное оборудование должно выполняться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2F6685" w:rsidRDefault="002F6685" w:rsidP="002F6685">
      <w:pPr>
        <w:pStyle w:val="ConsPlusNormal"/>
        <w:ind w:firstLine="540"/>
        <w:jc w:val="both"/>
      </w:pPr>
      <w:r>
        <w:t>- металл применяется преимущественно для несущих конструкций оборудования; металлические конструкции должны иметь надежные соединения и соответствующую обработку (влагостойкая покраска, антикоррозийное покрытие); целесообразно применять конструкции из металлопластика;</w:t>
      </w:r>
    </w:p>
    <w:p w:rsidR="002F6685" w:rsidRDefault="002F6685" w:rsidP="002F6685">
      <w:pPr>
        <w:pStyle w:val="ConsPlusNormal"/>
        <w:ind w:firstLine="540"/>
        <w:jc w:val="both"/>
      </w:pPr>
      <w:r>
        <w:t>- бетонные и железобетонные элементы оборудования должны быть выполнены из бетона марки не ниже 300, морозостойкостью не менее 150, иметь гладкие поверхности;</w:t>
      </w:r>
    </w:p>
    <w:p w:rsidR="002F6685" w:rsidRDefault="002F6685" w:rsidP="002F6685">
      <w:pPr>
        <w:pStyle w:val="ConsPlusNormal"/>
        <w:ind w:firstLine="540"/>
        <w:jc w:val="both"/>
      </w:pPr>
      <w:r>
        <w:t>- оборудование из пластика и полимеров выполняется с гладкой поверхностью и яркой, чистой цветовой гаммой окраски, не выцветающей от воздействия климатических факторов.</w:t>
      </w:r>
    </w:p>
    <w:p w:rsidR="002F6685" w:rsidRDefault="002F6685" w:rsidP="002F6685">
      <w:pPr>
        <w:pStyle w:val="ConsPlusNormal"/>
        <w:ind w:firstLine="540"/>
        <w:jc w:val="both"/>
      </w:pPr>
      <w:r>
        <w:t>2.7.4.</w:t>
      </w:r>
      <w:r w:rsidRPr="0014221D">
        <w:t xml:space="preserve"> </w:t>
      </w:r>
      <w:r>
        <w:t>В требованиях к конструкциям игрового оборудования необходимо исключать наличие открытых острых углов конструкций, возможность застревания частей тела ребенка, попадания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комплексах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w:t>
      </w:r>
    </w:p>
    <w:p w:rsidR="002F6685" w:rsidRPr="004F65DC" w:rsidRDefault="002F6685" w:rsidP="002F6685">
      <w:pPr>
        <w:spacing w:after="0" w:line="240" w:lineRule="auto"/>
        <w:ind w:firstLine="540"/>
        <w:contextualSpacing/>
        <w:jc w:val="both"/>
        <w:rPr>
          <w:rFonts w:ascii="Times New Roman" w:hAnsi="Times New Roman" w:cs="Times New Roman"/>
          <w:sz w:val="24"/>
          <w:szCs w:val="24"/>
        </w:rPr>
      </w:pPr>
      <w:r w:rsidRPr="004F65DC">
        <w:rPr>
          <w:rFonts w:ascii="Times New Roman" w:hAnsi="Times New Roman" w:cs="Times New Roman"/>
          <w:sz w:val="24"/>
          <w:szCs w:val="24"/>
        </w:rPr>
        <w:t xml:space="preserve">2.7.5. </w:t>
      </w:r>
      <w:r w:rsidRPr="004F65DC">
        <w:rPr>
          <w:rFonts w:ascii="Times New Roman" w:eastAsia="Times New Roman" w:hAnsi="Times New Roman" w:cs="Times New Roman"/>
          <w:sz w:val="24"/>
          <w:szCs w:val="24"/>
        </w:rPr>
        <w:t xml:space="preserve">При размещении игрового оборудования на детских </w:t>
      </w:r>
      <w:r>
        <w:rPr>
          <w:rFonts w:ascii="Times New Roman" w:eastAsia="Times New Roman" w:hAnsi="Times New Roman" w:cs="Times New Roman"/>
          <w:sz w:val="24"/>
          <w:szCs w:val="24"/>
        </w:rPr>
        <w:t xml:space="preserve">игровых площадках необходимо </w:t>
      </w:r>
      <w:r w:rsidRPr="004F65DC">
        <w:rPr>
          <w:rFonts w:ascii="Times New Roman" w:eastAsia="Times New Roman" w:hAnsi="Times New Roman" w:cs="Times New Roman"/>
          <w:sz w:val="24"/>
          <w:szCs w:val="24"/>
        </w:rPr>
        <w:t>соблюдать минимальные расстояния безопасности, в соответствии с таблицей 2 Приложения N 1 к наст</w:t>
      </w:r>
      <w:r>
        <w:rPr>
          <w:rFonts w:ascii="Times New Roman" w:eastAsia="Times New Roman" w:hAnsi="Times New Roman" w:cs="Times New Roman"/>
          <w:sz w:val="24"/>
          <w:szCs w:val="24"/>
        </w:rPr>
        <w:t xml:space="preserve">оящим Правилам, в </w:t>
      </w:r>
      <w:r w:rsidRPr="004F65DC">
        <w:rPr>
          <w:rFonts w:ascii="Times New Roman" w:eastAsia="Times New Roman" w:hAnsi="Times New Roman" w:cs="Times New Roman"/>
          <w:sz w:val="24"/>
          <w:szCs w:val="24"/>
        </w:rPr>
        <w:t xml:space="preserve">пределах которых на участках территории площадки не допускается размещение других видов игрового оборудования, скамей, урн, </w:t>
      </w:r>
      <w:r w:rsidRPr="004F65DC">
        <w:rPr>
          <w:rFonts w:ascii="Times New Roman" w:eastAsia="Times New Roman" w:hAnsi="Times New Roman" w:cs="Times New Roman"/>
          <w:sz w:val="24"/>
          <w:szCs w:val="24"/>
        </w:rPr>
        <w:lastRenderedPageBreak/>
        <w:t xml:space="preserve">бортовых камней и твердых видов покрытия, а также веток, стволов, корней деревьев. Требования к параметрам игрового оборудования </w:t>
      </w:r>
      <w:r>
        <w:rPr>
          <w:rFonts w:ascii="Times New Roman" w:eastAsia="Times New Roman" w:hAnsi="Times New Roman" w:cs="Times New Roman"/>
          <w:sz w:val="24"/>
          <w:szCs w:val="24"/>
        </w:rPr>
        <w:t>и его отдельных частей необходимо</w:t>
      </w:r>
      <w:r w:rsidRPr="004F65DC">
        <w:rPr>
          <w:rFonts w:ascii="Times New Roman" w:eastAsia="Times New Roman" w:hAnsi="Times New Roman" w:cs="Times New Roman"/>
          <w:sz w:val="24"/>
          <w:szCs w:val="24"/>
        </w:rPr>
        <w:t xml:space="preserve"> принимать согласно таблице 3 Приложения N 1 к наст</w:t>
      </w:r>
      <w:r>
        <w:rPr>
          <w:rFonts w:ascii="Times New Roman" w:eastAsia="Times New Roman" w:hAnsi="Times New Roman" w:cs="Times New Roman"/>
          <w:sz w:val="24"/>
          <w:szCs w:val="24"/>
        </w:rPr>
        <w:t>оящим Правилам</w:t>
      </w:r>
      <w:r w:rsidRPr="004F65DC">
        <w:rPr>
          <w:rFonts w:ascii="Times New Roman" w:eastAsia="Times New Roman" w:hAnsi="Times New Roman" w:cs="Times New Roman"/>
          <w:sz w:val="24"/>
          <w:szCs w:val="24"/>
        </w:rPr>
        <w:t>.</w:t>
      </w:r>
    </w:p>
    <w:p w:rsidR="00F84D04" w:rsidRDefault="00F84D04"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Спортивное оборудование</w:t>
      </w:r>
    </w:p>
    <w:p w:rsidR="002F6685" w:rsidRDefault="002F6685" w:rsidP="002F6685">
      <w:pPr>
        <w:pStyle w:val="ConsPlusNormal"/>
        <w:ind w:firstLine="540"/>
        <w:jc w:val="both"/>
      </w:pPr>
      <w:r>
        <w:t>2.7.6. 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объектов рекреации. Спортивное оборудование в виде специальных физкультурных снарядов и тренажеров может быть только промышленного изготовления. При размещении необходимо руководствоваться каталогами сертифицированного оборудования.</w:t>
      </w:r>
    </w:p>
    <w:p w:rsidR="0069182C" w:rsidRDefault="0069182C"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2.8. Освещение и осветительное оборудование</w:t>
      </w:r>
    </w:p>
    <w:p w:rsidR="002F6685" w:rsidRDefault="002F6685" w:rsidP="002F6685">
      <w:pPr>
        <w:pStyle w:val="ConsPlusNormal"/>
        <w:ind w:firstLine="540"/>
        <w:jc w:val="both"/>
      </w:pPr>
      <w:r>
        <w:t xml:space="preserve">2.8.1. На территории ЗАТО г. Североморск используется </w:t>
      </w:r>
      <w:r w:rsidRPr="00CA65FA">
        <w:t>функциональное, архитектурное и информационное освещение с целью решения утилитарных, светопланировочных и светокомпозиционных задач</w:t>
      </w:r>
      <w:r>
        <w:t>.</w:t>
      </w:r>
    </w:p>
    <w:p w:rsidR="002F6685" w:rsidRPr="00CA65FA" w:rsidRDefault="002F6685" w:rsidP="002F6685">
      <w:pPr>
        <w:pStyle w:val="ConsPlusNormal"/>
        <w:ind w:firstLine="540"/>
        <w:jc w:val="both"/>
      </w:pPr>
      <w:r>
        <w:t>2.8.2.</w:t>
      </w:r>
      <w:r w:rsidRPr="00CA65FA">
        <w:t xml:space="preserve"> При проектировании каждой из трех основных групп осветительных установок (функционального, архитектурного освещения, световой информации) необходимо обеспечивать:</w:t>
      </w:r>
    </w:p>
    <w:p w:rsidR="002F6685" w:rsidRPr="00CA65FA"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CA65FA">
        <w:rPr>
          <w:rFonts w:ascii="Times New Roman" w:hAnsi="Times New Roman" w:cs="Times New Roman"/>
          <w:sz w:val="24"/>
          <w:szCs w:val="24"/>
        </w:rPr>
        <w:t>- количественные и качественные показатели, предусмотренные нормами искусственного освещения селитебных территорий и наружного архитектурного освещения согласно требованиям СНиП;</w:t>
      </w:r>
    </w:p>
    <w:p w:rsidR="002F6685" w:rsidRPr="00CA65FA"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CA65FA">
        <w:rPr>
          <w:rFonts w:ascii="Times New Roman" w:hAnsi="Times New Roman" w:cs="Times New Roman"/>
          <w:sz w:val="24"/>
          <w:szCs w:val="24"/>
        </w:rPr>
        <w:t>- надежность работы установок согласно Правилам устройства электроустановок (далее - ПУЭ), безопасность населения, обслуживающего персонала и, в необходимых случаях, защищенность от вандализма;</w:t>
      </w:r>
    </w:p>
    <w:p w:rsidR="002F6685" w:rsidRPr="00CA65FA"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CA65FA">
        <w:rPr>
          <w:rFonts w:ascii="Times New Roman" w:hAnsi="Times New Roman" w:cs="Times New Roman"/>
          <w:sz w:val="24"/>
          <w:szCs w:val="24"/>
        </w:rPr>
        <w:t>- экономичность и энергоэффективность применяемых установок, рациональное распределение и использование электроэнергии;</w:t>
      </w:r>
    </w:p>
    <w:p w:rsidR="002F6685" w:rsidRPr="00CA65FA"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CA65FA">
        <w:rPr>
          <w:rFonts w:ascii="Times New Roman" w:hAnsi="Times New Roman" w:cs="Times New Roman"/>
          <w:sz w:val="24"/>
          <w:szCs w:val="24"/>
        </w:rPr>
        <w:t>- эстетику элементов осветительных установок, их дизайн, качество материалов и изделий с учетом восприятия в дневное и ночное время;</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CA65FA">
        <w:rPr>
          <w:rFonts w:ascii="Times New Roman" w:hAnsi="Times New Roman" w:cs="Times New Roman"/>
          <w:sz w:val="24"/>
          <w:szCs w:val="24"/>
        </w:rPr>
        <w:t>- удобство обслуживания и управления при разных режимах работы установок.</w:t>
      </w:r>
    </w:p>
    <w:p w:rsidR="00F12FAA" w:rsidRDefault="00F12FAA" w:rsidP="002F6685">
      <w:pPr>
        <w:spacing w:after="0" w:line="240" w:lineRule="auto"/>
        <w:contextualSpacing/>
        <w:jc w:val="center"/>
        <w:rPr>
          <w:rFonts w:ascii="Times New Roman" w:eastAsia="Times New Roman" w:hAnsi="Times New Roman" w:cs="Times New Roman"/>
          <w:b/>
          <w:sz w:val="24"/>
          <w:szCs w:val="24"/>
        </w:rPr>
      </w:pPr>
    </w:p>
    <w:p w:rsidR="002F6685" w:rsidRPr="002F6685" w:rsidRDefault="002F6685" w:rsidP="002F6685">
      <w:pPr>
        <w:spacing w:after="0" w:line="240" w:lineRule="auto"/>
        <w:contextualSpacing/>
        <w:jc w:val="center"/>
        <w:rPr>
          <w:rFonts w:ascii="Times New Roman" w:eastAsia="Times New Roman" w:hAnsi="Times New Roman" w:cs="Times New Roman"/>
          <w:b/>
          <w:sz w:val="24"/>
          <w:szCs w:val="24"/>
        </w:rPr>
      </w:pPr>
      <w:r w:rsidRPr="002F6685">
        <w:rPr>
          <w:rFonts w:ascii="Times New Roman" w:eastAsia="Times New Roman" w:hAnsi="Times New Roman" w:cs="Times New Roman"/>
          <w:b/>
          <w:sz w:val="24"/>
          <w:szCs w:val="24"/>
        </w:rPr>
        <w:t>Функциональное освещение</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2.8.3. Функциональное освещение </w:t>
      </w:r>
      <w:r w:rsidRPr="00574AE8">
        <w:rPr>
          <w:rFonts w:ascii="Times New Roman" w:eastAsia="Times New Roman" w:hAnsi="Times New Roman" w:cs="Times New Roman"/>
          <w:sz w:val="24"/>
          <w:szCs w:val="24"/>
        </w:rPr>
        <w:t xml:space="preserve"> осуществляется стационарными установками освещения дорожных покрытий и пространств в транспортных и пешеходных зонах. Установки ФО, как правило, подразделяют на обычные, высокомачтовые, парапетные, газонные и встроенные.</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2.8.4. </w:t>
      </w:r>
      <w:r w:rsidRPr="00574AE8">
        <w:rPr>
          <w:rFonts w:ascii="Times New Roman" w:eastAsia="Times New Roman" w:hAnsi="Times New Roman" w:cs="Times New Roman"/>
          <w:sz w:val="24"/>
          <w:szCs w:val="24"/>
        </w:rPr>
        <w:t>В обычных уста</w:t>
      </w:r>
      <w:r>
        <w:rPr>
          <w:rFonts w:ascii="Times New Roman" w:eastAsia="Times New Roman" w:hAnsi="Times New Roman" w:cs="Times New Roman"/>
          <w:sz w:val="24"/>
          <w:szCs w:val="24"/>
        </w:rPr>
        <w:t xml:space="preserve">новках светильники необходимо </w:t>
      </w:r>
      <w:r w:rsidRPr="00574AE8">
        <w:rPr>
          <w:rFonts w:ascii="Times New Roman" w:eastAsia="Times New Roman" w:hAnsi="Times New Roman" w:cs="Times New Roman"/>
          <w:sz w:val="24"/>
          <w:szCs w:val="24"/>
        </w:rPr>
        <w:t xml:space="preserve"> располагать на опорах (венчающие, консольные), подвесах или фасадах (бра, плафоны) на высоте от 3 до 15 м. Их рекомендуется применять в транспортных и пешеходных зонах как наиболее традиционные.</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2.8.5. </w:t>
      </w:r>
      <w:r w:rsidRPr="00574AE8">
        <w:rPr>
          <w:rFonts w:ascii="Times New Roman" w:eastAsia="Times New Roman" w:hAnsi="Times New Roman" w:cs="Times New Roman"/>
          <w:sz w:val="24"/>
          <w:szCs w:val="24"/>
        </w:rPr>
        <w:t>В высокомачтовых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2F6685"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2.8.6. </w:t>
      </w:r>
      <w:r w:rsidRPr="00574AE8">
        <w:rPr>
          <w:rFonts w:ascii="Times New Roman" w:eastAsia="Times New Roman" w:hAnsi="Times New Roman" w:cs="Times New Roman"/>
          <w:sz w:val="24"/>
          <w:szCs w:val="24"/>
        </w:rPr>
        <w:t>В парапетных уста</w:t>
      </w:r>
      <w:r>
        <w:rPr>
          <w:rFonts w:ascii="Times New Roman" w:eastAsia="Times New Roman" w:hAnsi="Times New Roman" w:cs="Times New Roman"/>
          <w:sz w:val="24"/>
          <w:szCs w:val="24"/>
        </w:rPr>
        <w:t>новках светильники необходимо</w:t>
      </w:r>
      <w:r w:rsidRPr="00574AE8">
        <w:rPr>
          <w:rFonts w:ascii="Times New Roman" w:eastAsia="Times New Roman" w:hAnsi="Times New Roman" w:cs="Times New Roman"/>
          <w:sz w:val="24"/>
          <w:szCs w:val="24"/>
        </w:rPr>
        <w:t xml:space="preserve"> встраивать линией или пунктиром в парапет высотой до 1,2 метров, ограждающий проезжую часть путепроводов, мостов, эстакад, пандусов, развязок, а также тротуары и площадки. </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2.8.7. </w:t>
      </w:r>
      <w:r w:rsidRPr="00574AE8">
        <w:rPr>
          <w:rFonts w:ascii="Times New Roman" w:eastAsia="Times New Roman" w:hAnsi="Times New Roman" w:cs="Times New Roman"/>
          <w:sz w:val="24"/>
          <w:szCs w:val="24"/>
        </w:rPr>
        <w:t>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w:t>
      </w:r>
      <w:r>
        <w:rPr>
          <w:rFonts w:ascii="Times New Roman" w:eastAsia="Times New Roman" w:hAnsi="Times New Roman" w:cs="Times New Roman"/>
          <w:sz w:val="24"/>
          <w:szCs w:val="24"/>
        </w:rPr>
        <w:t xml:space="preserve"> </w:t>
      </w:r>
      <w:r w:rsidRPr="00574AE8">
        <w:rPr>
          <w:rFonts w:ascii="Times New Roman" w:eastAsia="Times New Roman" w:hAnsi="Times New Roman" w:cs="Times New Roman"/>
          <w:sz w:val="24"/>
          <w:szCs w:val="24"/>
        </w:rPr>
        <w:t xml:space="preserve"> и объектов рекреации в зонах минимального вандализма.</w:t>
      </w:r>
    </w:p>
    <w:p w:rsidR="002F6685"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2.8.8. </w:t>
      </w:r>
      <w:r w:rsidRPr="00574AE8">
        <w:rPr>
          <w:rFonts w:ascii="Times New Roman" w:eastAsia="Times New Roman" w:hAnsi="Times New Roman" w:cs="Times New Roman"/>
          <w:sz w:val="24"/>
          <w:szCs w:val="24"/>
        </w:rPr>
        <w:t>Светильники, встроенные в ступени, подпорные стенки, ограждения, цоколи зданий и сооружений, малые архитектурные формы рекомендуется использовать для освещения пешеходных зон территорий общественного назначения.</w:t>
      </w:r>
    </w:p>
    <w:p w:rsidR="00F12FAA" w:rsidRDefault="00F12FAA" w:rsidP="002F6685">
      <w:pPr>
        <w:spacing w:after="0" w:line="240" w:lineRule="auto"/>
        <w:contextualSpacing/>
        <w:jc w:val="center"/>
        <w:rPr>
          <w:rFonts w:ascii="Times New Roman" w:eastAsia="Times New Roman" w:hAnsi="Times New Roman" w:cs="Times New Roman"/>
          <w:b/>
          <w:sz w:val="24"/>
          <w:szCs w:val="24"/>
        </w:rPr>
      </w:pPr>
    </w:p>
    <w:p w:rsidR="006D3858" w:rsidRDefault="006D3858" w:rsidP="002F6685">
      <w:pPr>
        <w:spacing w:after="0" w:line="240" w:lineRule="auto"/>
        <w:contextualSpacing/>
        <w:jc w:val="center"/>
        <w:rPr>
          <w:rFonts w:ascii="Times New Roman" w:eastAsia="Times New Roman" w:hAnsi="Times New Roman" w:cs="Times New Roman"/>
          <w:b/>
          <w:sz w:val="24"/>
          <w:szCs w:val="24"/>
        </w:rPr>
      </w:pPr>
    </w:p>
    <w:p w:rsidR="002F6685" w:rsidRPr="002F6685" w:rsidRDefault="002F6685" w:rsidP="002F6685">
      <w:pPr>
        <w:spacing w:after="0" w:line="240" w:lineRule="auto"/>
        <w:contextualSpacing/>
        <w:jc w:val="center"/>
        <w:rPr>
          <w:rFonts w:ascii="Times New Roman" w:eastAsia="Times New Roman" w:hAnsi="Times New Roman" w:cs="Times New Roman"/>
          <w:b/>
          <w:sz w:val="24"/>
          <w:szCs w:val="24"/>
        </w:rPr>
      </w:pPr>
      <w:r w:rsidRPr="002F6685">
        <w:rPr>
          <w:rFonts w:ascii="Times New Roman" w:eastAsia="Times New Roman" w:hAnsi="Times New Roman" w:cs="Times New Roman"/>
          <w:b/>
          <w:sz w:val="24"/>
          <w:szCs w:val="24"/>
        </w:rPr>
        <w:lastRenderedPageBreak/>
        <w:t>Архитектурное освещение</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2.8.9. </w:t>
      </w:r>
      <w:r w:rsidRPr="00574AE8">
        <w:rPr>
          <w:rFonts w:ascii="Times New Roman" w:eastAsia="Times New Roman" w:hAnsi="Times New Roman" w:cs="Times New Roman"/>
          <w:sz w:val="24"/>
          <w:szCs w:val="24"/>
        </w:rPr>
        <w:t>Архитектурное освещение</w:t>
      </w:r>
      <w:r>
        <w:rPr>
          <w:rFonts w:ascii="Times New Roman" w:eastAsia="Times New Roman" w:hAnsi="Times New Roman" w:cs="Times New Roman"/>
          <w:sz w:val="24"/>
          <w:szCs w:val="24"/>
        </w:rPr>
        <w:t xml:space="preserve"> на территории ЗАТО г. Североморск</w:t>
      </w:r>
      <w:r w:rsidRPr="00574A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необходимо </w:t>
      </w:r>
      <w:r w:rsidRPr="00574AE8">
        <w:rPr>
          <w:rFonts w:ascii="Times New Roman" w:eastAsia="Times New Roman" w:hAnsi="Times New Roman" w:cs="Times New Roman"/>
          <w:sz w:val="24"/>
          <w:szCs w:val="24"/>
        </w:rPr>
        <w:t>применять для формирования художественно выразительной ви</w:t>
      </w:r>
      <w:r>
        <w:rPr>
          <w:rFonts w:ascii="Times New Roman" w:eastAsia="Times New Roman" w:hAnsi="Times New Roman" w:cs="Times New Roman"/>
          <w:sz w:val="24"/>
          <w:szCs w:val="24"/>
        </w:rPr>
        <w:t>зуальной среды в вечернее время</w:t>
      </w:r>
      <w:r w:rsidRPr="00574AE8">
        <w:rPr>
          <w:rFonts w:ascii="Times New Roman" w:eastAsia="Times New Roman" w:hAnsi="Times New Roman" w:cs="Times New Roman"/>
          <w:sz w:val="24"/>
          <w:szCs w:val="24"/>
        </w:rPr>
        <w:t xml:space="preserve">, выявления из темноты и образной интерпретации памятников архитектуры, истории и культуры, инженерного </w:t>
      </w:r>
      <w:r>
        <w:rPr>
          <w:rFonts w:ascii="Times New Roman" w:eastAsia="Times New Roman" w:hAnsi="Times New Roman" w:cs="Times New Roman"/>
          <w:sz w:val="24"/>
          <w:szCs w:val="24"/>
        </w:rPr>
        <w:t>и монументального искусства, малые архитектурные формы</w:t>
      </w:r>
      <w:r w:rsidRPr="00574AE8">
        <w:rPr>
          <w:rFonts w:ascii="Times New Roman" w:eastAsia="Times New Roman" w:hAnsi="Times New Roman" w:cs="Times New Roman"/>
          <w:sz w:val="24"/>
          <w:szCs w:val="24"/>
        </w:rPr>
        <w:t>,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2.8.10. К временным установкам архитектурного освещения</w:t>
      </w:r>
      <w:r w:rsidRPr="00574A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на территории муниципального образования ЗАТО г. Североморск </w:t>
      </w:r>
      <w:r w:rsidRPr="00574AE8">
        <w:rPr>
          <w:rFonts w:ascii="Times New Roman" w:eastAsia="Times New Roman" w:hAnsi="Times New Roman" w:cs="Times New Roman"/>
          <w:sz w:val="24"/>
          <w:szCs w:val="24"/>
        </w:rPr>
        <w:t>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rsidR="002F6685" w:rsidRPr="00574AE8"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2.8.11. </w:t>
      </w:r>
      <w:r w:rsidRPr="00574AE8">
        <w:rPr>
          <w:rFonts w:ascii="Times New Roman" w:eastAsia="Times New Roman" w:hAnsi="Times New Roman" w:cs="Times New Roman"/>
          <w:sz w:val="24"/>
          <w:szCs w:val="24"/>
        </w:rPr>
        <w:t>В целях архитектурного освещения могут и</w:t>
      </w:r>
      <w:r>
        <w:rPr>
          <w:rFonts w:ascii="Times New Roman" w:eastAsia="Times New Roman" w:hAnsi="Times New Roman" w:cs="Times New Roman"/>
          <w:sz w:val="24"/>
          <w:szCs w:val="24"/>
        </w:rPr>
        <w:t>спользоваться также установки функционального освещения</w:t>
      </w:r>
      <w:r w:rsidRPr="00574AE8">
        <w:rPr>
          <w:rFonts w:ascii="Times New Roman" w:eastAsia="Times New Roman" w:hAnsi="Times New Roman" w:cs="Times New Roman"/>
          <w:sz w:val="24"/>
          <w:szCs w:val="24"/>
        </w:rPr>
        <w:t xml:space="preserve">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F12FAA" w:rsidRDefault="00F12FAA" w:rsidP="002F6685">
      <w:pPr>
        <w:spacing w:after="0" w:line="240" w:lineRule="auto"/>
        <w:contextualSpacing/>
        <w:jc w:val="center"/>
        <w:rPr>
          <w:rFonts w:ascii="Times New Roman" w:eastAsia="Times New Roman" w:hAnsi="Times New Roman" w:cs="Times New Roman"/>
          <w:b/>
          <w:sz w:val="24"/>
          <w:szCs w:val="24"/>
        </w:rPr>
      </w:pPr>
    </w:p>
    <w:p w:rsidR="002F6685" w:rsidRPr="002F6685" w:rsidRDefault="002F6685" w:rsidP="002F6685">
      <w:pPr>
        <w:spacing w:after="0" w:line="240" w:lineRule="auto"/>
        <w:contextualSpacing/>
        <w:jc w:val="center"/>
        <w:rPr>
          <w:rFonts w:ascii="Times New Roman" w:eastAsia="Times New Roman" w:hAnsi="Times New Roman" w:cs="Times New Roman"/>
          <w:b/>
          <w:sz w:val="24"/>
          <w:szCs w:val="24"/>
        </w:rPr>
      </w:pPr>
      <w:r w:rsidRPr="002F6685">
        <w:rPr>
          <w:rFonts w:ascii="Times New Roman" w:eastAsia="Times New Roman" w:hAnsi="Times New Roman" w:cs="Times New Roman"/>
          <w:b/>
          <w:sz w:val="24"/>
          <w:szCs w:val="24"/>
        </w:rPr>
        <w:t>Световая информация</w:t>
      </w:r>
    </w:p>
    <w:p w:rsidR="002F6685" w:rsidRPr="00ED0AC8"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2.8.12. Световая информация, в том числе, световая реклама на территории ЗАТО                   г. Североморск </w:t>
      </w:r>
      <w:r w:rsidRPr="00574AE8">
        <w:rPr>
          <w:rFonts w:ascii="Times New Roman" w:eastAsia="Times New Roman" w:hAnsi="Times New Roman" w:cs="Times New Roman"/>
          <w:sz w:val="24"/>
          <w:szCs w:val="24"/>
        </w:rPr>
        <w:t xml:space="preserve"> должна помогать ориентации пешеходов и водителей автотранспорта в городском пространстве и участвовать в решении светокомпозиционных задач. </w:t>
      </w:r>
      <w:r>
        <w:rPr>
          <w:rFonts w:ascii="Times New Roman" w:eastAsia="Times New Roman" w:hAnsi="Times New Roman" w:cs="Times New Roman"/>
          <w:sz w:val="24"/>
          <w:szCs w:val="24"/>
        </w:rPr>
        <w:t xml:space="preserve">Необходимо </w:t>
      </w:r>
      <w:r w:rsidRPr="00574AE8">
        <w:rPr>
          <w:rFonts w:ascii="Times New Roman" w:eastAsia="Times New Roman" w:hAnsi="Times New Roman" w:cs="Times New Roman"/>
          <w:sz w:val="24"/>
          <w:szCs w:val="24"/>
        </w:rPr>
        <w:t>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w:t>
      </w:r>
      <w:r>
        <w:rPr>
          <w:rFonts w:ascii="Times New Roman" w:eastAsia="Times New Roman" w:hAnsi="Times New Roman" w:cs="Times New Roman"/>
          <w:sz w:val="28"/>
          <w:szCs w:val="28"/>
        </w:rPr>
        <w:t xml:space="preserve"> </w:t>
      </w:r>
      <w:r w:rsidRPr="00ED0AC8">
        <w:rPr>
          <w:rFonts w:ascii="Times New Roman" w:eastAsia="Times New Roman" w:hAnsi="Times New Roman" w:cs="Times New Roman"/>
          <w:sz w:val="24"/>
          <w:szCs w:val="24"/>
        </w:rPr>
        <w:t>действующим правилам дорожного движения, не нарушающую комфортность проживания населения.</w:t>
      </w:r>
    </w:p>
    <w:p w:rsidR="00F12FAA" w:rsidRDefault="00F12FAA"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Источники света</w:t>
      </w:r>
    </w:p>
    <w:p w:rsidR="002F6685" w:rsidRDefault="002F6685" w:rsidP="002F6685">
      <w:pPr>
        <w:pStyle w:val="ConsPlusNormal"/>
        <w:ind w:firstLine="540"/>
        <w:jc w:val="both"/>
      </w:pPr>
      <w:r>
        <w:t xml:space="preserve">2.8.13. </w:t>
      </w:r>
      <w:r w:rsidRPr="00D666DF">
        <w:t>В стационарных установках функционального и архитектурного освещений должны применяться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стандартов.</w:t>
      </w:r>
    </w:p>
    <w:p w:rsidR="002F6685" w:rsidRPr="00D666DF" w:rsidRDefault="002F6685" w:rsidP="002F6685">
      <w:pPr>
        <w:pStyle w:val="ConsPlusNormal"/>
        <w:ind w:firstLine="540"/>
        <w:jc w:val="both"/>
      </w:pPr>
      <w:r>
        <w:t xml:space="preserve">2.8.14. </w:t>
      </w:r>
      <w:r w:rsidRPr="00D666DF">
        <w:t>Источники света в установках функционального освещения должны выбираться с учетом требований улучшения ориентации, формирования благоприятных зрительных условий, а также, в случае необходимости, светоцветово</w:t>
      </w:r>
      <w:r>
        <w:t>го зонирования территорий ЗАТО г. Североморск</w:t>
      </w:r>
      <w:r w:rsidRPr="00D666DF">
        <w:t>.</w:t>
      </w:r>
    </w:p>
    <w:p w:rsidR="002F6685" w:rsidRDefault="002F6685" w:rsidP="002F6685">
      <w:pPr>
        <w:pStyle w:val="ConsPlusNormal"/>
        <w:ind w:firstLine="540"/>
        <w:jc w:val="both"/>
      </w:pPr>
      <w:r>
        <w:t xml:space="preserve">2.8.15. </w:t>
      </w:r>
      <w:r w:rsidRPr="00D666DF">
        <w:t>Источники света в установках световой информации должны располагаться так, чтобы не вызывать ослепление участников дорожного движения, в том числе отраженным светом, не ограничивать видимость обстановки дорожного движения.</w:t>
      </w:r>
    </w:p>
    <w:p w:rsidR="002F6685" w:rsidRDefault="002F6685" w:rsidP="002F6685">
      <w:pPr>
        <w:pStyle w:val="ConsPlusNormal"/>
        <w:ind w:firstLine="540"/>
        <w:jc w:val="both"/>
      </w:pPr>
      <w:r>
        <w:t xml:space="preserve">2.8.16. </w:t>
      </w:r>
      <w:r w:rsidRPr="00D666DF">
        <w:t>Крепление источников света, осветительных приборов, других устройств в установках световой информации должно обеспечивать надежность соединений при нормативных ветровой, снеговой, вибрационной нагрузках. Установки световой информации не должны являться источниками шумов, вибраций, опасных электромагнитных излучени</w:t>
      </w:r>
      <w:r>
        <w:t>й.</w:t>
      </w:r>
    </w:p>
    <w:p w:rsidR="0069182C" w:rsidRDefault="0069182C"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 xml:space="preserve">Освещение транспортных и пешеходных зон </w:t>
      </w:r>
    </w:p>
    <w:p w:rsidR="002F6685" w:rsidRDefault="002F6685" w:rsidP="002F6685">
      <w:pPr>
        <w:pStyle w:val="ConsPlusNormal"/>
        <w:ind w:firstLine="540"/>
        <w:jc w:val="both"/>
      </w:pPr>
      <w:r>
        <w:t xml:space="preserve">2.8.17. В </w:t>
      </w:r>
      <w:r w:rsidRPr="002656DF">
        <w:t xml:space="preserve">установках функционального освещения транспортных и пешеходных зон должны применяться осветительные приборы направленного в нижнюю полусферу прямого, рассеянного или отраженного света. </w:t>
      </w:r>
    </w:p>
    <w:p w:rsidR="002F6685" w:rsidRDefault="002F6685" w:rsidP="002F6685">
      <w:pPr>
        <w:pStyle w:val="ConsPlusNormal"/>
        <w:ind w:firstLine="540"/>
        <w:jc w:val="both"/>
      </w:pPr>
      <w:r>
        <w:t xml:space="preserve">2.8.18. </w:t>
      </w:r>
      <w:r w:rsidRPr="002656DF">
        <w:t>Для освещения проезжей части улиц и сопутствующих им тротуаров в зонах интенсивного пешеходного движения должны применяться двухконсольные опоры со светильниками на разной высоте, снабженными разноспектральными источниками света.</w:t>
      </w:r>
    </w:p>
    <w:p w:rsidR="002F6685" w:rsidRDefault="002F6685" w:rsidP="002F6685">
      <w:pPr>
        <w:pStyle w:val="ConsPlusNormal"/>
        <w:ind w:firstLine="540"/>
        <w:jc w:val="both"/>
      </w:pPr>
      <w:r>
        <w:lastRenderedPageBreak/>
        <w:t xml:space="preserve">2.8.19. </w:t>
      </w:r>
      <w:r w:rsidRPr="002656DF">
        <w:t>Выбор типа, расположения и способа установки светильников в установках функционального освещения транспортных и пешеходных зон осуществляется с учетом формируемого масштаба светопространств. Над проезжей частью улиц, дорог и площадей светильники на опорах должны устанавливаться на высоте не менее 8 м. В пешеходных зонах высота установки светильников на опорах - не менее 3,5 м и не более 5,5 м. Светильники (бра, плафоны) для освещения проездов, тротуаров и площадок, расположенных у зданий, необходимо устанавливать на высоте не менее 3 м.</w:t>
      </w:r>
    </w:p>
    <w:p w:rsidR="002F6685" w:rsidRDefault="002F6685" w:rsidP="002F6685">
      <w:pPr>
        <w:pStyle w:val="ConsPlusNormal"/>
        <w:ind w:firstLine="540"/>
        <w:jc w:val="both"/>
      </w:pPr>
      <w:r>
        <w:t>2.8.20.</w:t>
      </w:r>
      <w:r w:rsidRPr="002656DF">
        <w:t xml:space="preserve"> При проектировании и установке опор светильников для освещения проезжей части автомобильных дорог общего пользования располагать их на расстоянии не менее 0,6 м от лицевой грани бортового камня до цоколя опоры. Необходимо учитывать, что опора не должна находиться между пожарным гидрантом и проезжей частью улиц и дорог.</w:t>
      </w:r>
    </w:p>
    <w:p w:rsidR="002F6685" w:rsidRPr="002656DF" w:rsidRDefault="002F6685" w:rsidP="002F6685">
      <w:pPr>
        <w:pStyle w:val="ConsPlusNormal"/>
        <w:ind w:firstLine="540"/>
        <w:jc w:val="both"/>
      </w:pPr>
      <w:r>
        <w:t xml:space="preserve">2.8.21. </w:t>
      </w:r>
      <w:r w:rsidRPr="002656DF">
        <w:t>Установка опор на пересечениях автомобильных дорог осуществляется до начала закругления тротуаров и не ближе 1,5 м от различного рода въездов, не нарушая единого строя линии их установки.</w:t>
      </w:r>
    </w:p>
    <w:p w:rsidR="0069182C" w:rsidRDefault="0069182C"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Режим работы осветительных установок</w:t>
      </w:r>
    </w:p>
    <w:p w:rsidR="002F6685" w:rsidRPr="002656DF" w:rsidRDefault="002F6685" w:rsidP="002F6685">
      <w:pPr>
        <w:pStyle w:val="ConsPlusNormal"/>
        <w:ind w:firstLine="540"/>
        <w:jc w:val="both"/>
      </w:pPr>
      <w:r>
        <w:t xml:space="preserve">2.8.22. </w:t>
      </w:r>
      <w:r w:rsidRPr="002656DF">
        <w:t>При проектировании всех групп осветительных установок в целях рационального использования электроэнергии и обеспечения визуального разнообразия среды города в темное время суток предусматриваются следующие режимы работы:</w:t>
      </w:r>
    </w:p>
    <w:p w:rsidR="002F6685" w:rsidRPr="002656D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2656DF">
        <w:rPr>
          <w:rFonts w:ascii="Times New Roman" w:hAnsi="Times New Roman" w:cs="Times New Roman"/>
          <w:sz w:val="24"/>
          <w:szCs w:val="24"/>
        </w:rPr>
        <w:t>- вечерний будничный режим, когда функционируют все стационарные установки, за исключением систем праздничного освещения;</w:t>
      </w:r>
    </w:p>
    <w:p w:rsidR="002F6685" w:rsidRPr="002656D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2656DF">
        <w:rPr>
          <w:rFonts w:ascii="Times New Roman" w:hAnsi="Times New Roman" w:cs="Times New Roman"/>
          <w:sz w:val="24"/>
          <w:szCs w:val="24"/>
        </w:rPr>
        <w:t>- ночной дежурный режим, когда в установках может отключаться часть осветительных приборов, допускаемая нормами освещенности;</w:t>
      </w:r>
    </w:p>
    <w:p w:rsidR="002F6685" w:rsidRPr="002656D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2656DF">
        <w:rPr>
          <w:rFonts w:ascii="Times New Roman" w:hAnsi="Times New Roman" w:cs="Times New Roman"/>
          <w:sz w:val="24"/>
          <w:szCs w:val="24"/>
        </w:rPr>
        <w:t>- праздничный режим, когда функционируют все стационарные и временные осветительные установки всех групп в определенные часы суток и дни недели;</w:t>
      </w:r>
    </w:p>
    <w:p w:rsidR="002F6685" w:rsidRPr="002656D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2656DF">
        <w:rPr>
          <w:rFonts w:ascii="Times New Roman" w:hAnsi="Times New Roman" w:cs="Times New Roman"/>
          <w:sz w:val="24"/>
          <w:szCs w:val="24"/>
        </w:rPr>
        <w:t>- сезонный режим, предусматриваемый для стационарных и временных установок функционального и архитектурного освещения в определенные сроки.</w:t>
      </w:r>
    </w:p>
    <w:p w:rsidR="002F6685" w:rsidRPr="002656DF" w:rsidRDefault="002F6685" w:rsidP="004E400A">
      <w:pPr>
        <w:autoSpaceDE w:val="0"/>
        <w:autoSpaceDN w:val="0"/>
        <w:adjustRightInd w:val="0"/>
        <w:spacing w:after="0" w:line="240" w:lineRule="auto"/>
        <w:ind w:firstLine="540"/>
        <w:jc w:val="both"/>
        <w:rPr>
          <w:rFonts w:ascii="Times New Roman" w:hAnsi="Times New Roman" w:cs="Times New Roman"/>
          <w:sz w:val="24"/>
          <w:szCs w:val="24"/>
        </w:rPr>
      </w:pPr>
      <w:r w:rsidRPr="002656DF">
        <w:rPr>
          <w:rFonts w:ascii="Times New Roman" w:hAnsi="Times New Roman" w:cs="Times New Roman"/>
          <w:sz w:val="24"/>
          <w:szCs w:val="24"/>
        </w:rPr>
        <w:t>Режимы работы осветительных установок устан</w:t>
      </w:r>
      <w:r>
        <w:rPr>
          <w:rFonts w:ascii="Times New Roman" w:hAnsi="Times New Roman" w:cs="Times New Roman"/>
          <w:sz w:val="24"/>
          <w:szCs w:val="24"/>
        </w:rPr>
        <w:t xml:space="preserve">авливаются </w:t>
      </w:r>
      <w:r w:rsidR="004E400A">
        <w:rPr>
          <w:rFonts w:ascii="Times New Roman" w:hAnsi="Times New Roman" w:cs="Times New Roman"/>
          <w:sz w:val="24"/>
          <w:szCs w:val="24"/>
        </w:rPr>
        <w:t>А</w:t>
      </w:r>
      <w:r>
        <w:rPr>
          <w:rFonts w:ascii="Times New Roman" w:hAnsi="Times New Roman" w:cs="Times New Roman"/>
          <w:sz w:val="24"/>
          <w:szCs w:val="24"/>
        </w:rPr>
        <w:t>дм</w:t>
      </w:r>
      <w:r w:rsidR="0069182C">
        <w:rPr>
          <w:rFonts w:ascii="Times New Roman" w:hAnsi="Times New Roman" w:cs="Times New Roman"/>
          <w:sz w:val="24"/>
          <w:szCs w:val="24"/>
        </w:rPr>
        <w:t>инистрацией ЗАТО</w:t>
      </w:r>
      <w:r>
        <w:rPr>
          <w:rFonts w:ascii="Times New Roman" w:hAnsi="Times New Roman" w:cs="Times New Roman"/>
          <w:sz w:val="24"/>
          <w:szCs w:val="24"/>
        </w:rPr>
        <w:t xml:space="preserve"> г. Североморск</w:t>
      </w:r>
      <w:r w:rsidRPr="002656DF">
        <w:rPr>
          <w:rFonts w:ascii="Times New Roman" w:hAnsi="Times New Roman" w:cs="Times New Roman"/>
          <w:sz w:val="24"/>
          <w:szCs w:val="24"/>
        </w:rPr>
        <w:t>.</w:t>
      </w:r>
    </w:p>
    <w:p w:rsidR="00F84D04" w:rsidRDefault="00F84D04"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2.9. Рекламные и информационные конструкции</w:t>
      </w:r>
    </w:p>
    <w:p w:rsidR="002F6685" w:rsidRPr="00807352" w:rsidRDefault="002F6685" w:rsidP="002F6685">
      <w:pPr>
        <w:pStyle w:val="ConsPlusNormal"/>
        <w:ind w:firstLine="540"/>
        <w:jc w:val="both"/>
      </w:pPr>
      <w:r>
        <w:t xml:space="preserve">2.9.1. </w:t>
      </w:r>
      <w:r w:rsidRPr="00807352">
        <w:t>Рекламные и информационные конструкции - технические средства стабильного территориального размещения наружной рекламы и информации: щитовые установки, световые табло, крышные установки, каркасные баннерные конструкции, проекционные конструкции, иные технические средства распространения наружной рекламы и информации, в том числе надувные шары и аэростаты.</w:t>
      </w:r>
    </w:p>
    <w:p w:rsidR="002F6685" w:rsidRPr="00807352" w:rsidRDefault="002F6685" w:rsidP="002F6685">
      <w:pPr>
        <w:pStyle w:val="ConsPlusNormal"/>
        <w:ind w:firstLine="540"/>
        <w:jc w:val="both"/>
      </w:pPr>
      <w:r>
        <w:t>2.9.2.</w:t>
      </w:r>
      <w:r w:rsidRPr="00807352">
        <w:t xml:space="preserve"> Проектирование, изготовление и установка рекламных и информационных конструкций осуществляется в соответствии с требованиями СНиП, ГОСТ, ПУЭ, технических регламентов. Конструкции должны отвечать санитарно-гигиеническим требованиям, требованиям противопожарной безопасности, архитектурно-художественным требованиям городского дизайна и освещения, характеру сложившейся городской среды и условиям эксплуатации.</w:t>
      </w:r>
    </w:p>
    <w:p w:rsidR="002F6685" w:rsidRPr="00807352" w:rsidRDefault="002F6685" w:rsidP="002F6685">
      <w:pPr>
        <w:pStyle w:val="ConsPlusNormal"/>
        <w:ind w:firstLine="540"/>
        <w:jc w:val="both"/>
      </w:pPr>
      <w:r>
        <w:t xml:space="preserve">2.9.3. </w:t>
      </w:r>
      <w:r w:rsidRPr="00807352">
        <w:t xml:space="preserve">Рекламные и информационные конструкции размещаются на </w:t>
      </w:r>
      <w:r w:rsidR="009920BB">
        <w:t xml:space="preserve">любых внешних поверхностях зданий, строений, сооружений общественного и жилого назначения, в то числе на </w:t>
      </w:r>
      <w:r w:rsidRPr="00807352">
        <w:t xml:space="preserve">фасадах, крышах, иных </w:t>
      </w:r>
      <w:r w:rsidR="009920BB">
        <w:t xml:space="preserve">внешних </w:t>
      </w:r>
      <w:r w:rsidRPr="00807352">
        <w:t>конструктивных элементах, на остановочных павильонах, а также на объектах благоустройства в виде отдельно стоящих временных сооружений.</w:t>
      </w:r>
    </w:p>
    <w:p w:rsidR="002F6685" w:rsidRPr="00807352" w:rsidRDefault="002F6685" w:rsidP="002F6685">
      <w:pPr>
        <w:pStyle w:val="ConsPlusNormal"/>
        <w:ind w:firstLine="540"/>
        <w:jc w:val="both"/>
      </w:pPr>
      <w:r>
        <w:t>2.9.4.</w:t>
      </w:r>
      <w:r w:rsidRPr="00807352">
        <w:t xml:space="preserve"> Размещение рекламных и информационных конструкций на объектах благоустройства не должно мешать пешеходному движению, нарушать противопожарные требования, условия инсоляции территорий, ухудшать визуальное восприятие городской среды и застроенных территорий.</w:t>
      </w:r>
    </w:p>
    <w:p w:rsidR="002F6685" w:rsidRPr="00361198" w:rsidRDefault="002F6685" w:rsidP="002F6685">
      <w:pPr>
        <w:pStyle w:val="ConsPlusNormal"/>
        <w:ind w:firstLine="540"/>
        <w:jc w:val="both"/>
      </w:pPr>
      <w:r>
        <w:t xml:space="preserve">2.9.5. </w:t>
      </w:r>
      <w:r w:rsidRPr="00361198">
        <w:t xml:space="preserve">Не допускается размещение рекламных и информационных конструкций в арках зданий (сооружений), на посадочных площадках остановочных пунктов, в выделенных </w:t>
      </w:r>
      <w:r w:rsidRPr="00361198">
        <w:lastRenderedPageBreak/>
        <w:t>технических (охранных) зонах коллекторов и трубопроводов, кабелей высокого и низкого напряжения и слабых токов, линий высоковольтных передач.</w:t>
      </w:r>
    </w:p>
    <w:p w:rsidR="002F6685" w:rsidRDefault="002F6685" w:rsidP="002F6685">
      <w:pPr>
        <w:pStyle w:val="ConsPlusNormal"/>
        <w:ind w:firstLine="540"/>
        <w:jc w:val="both"/>
      </w:pPr>
      <w:r>
        <w:t xml:space="preserve">2.9.6. </w:t>
      </w:r>
      <w:r w:rsidRPr="00361198">
        <w:t xml:space="preserve">К информационным конструкциям, размещаемым на </w:t>
      </w:r>
      <w:r w:rsidR="005B293C">
        <w:t xml:space="preserve">любых внешних поверхностях зданий, строений, сооружений общественного и жилого назначения, в том числе на </w:t>
      </w:r>
      <w:r w:rsidRPr="00361198">
        <w:t>фасадах, крышах и других констр</w:t>
      </w:r>
      <w:r w:rsidR="005B293C">
        <w:t>уктивных элементах зданий</w:t>
      </w:r>
      <w:r w:rsidRPr="00361198">
        <w:t xml:space="preserve">, </w:t>
      </w:r>
      <w:r w:rsidR="005B293C">
        <w:t xml:space="preserve">строений, сооружений, </w:t>
      </w:r>
      <w:r w:rsidRPr="00361198">
        <w:t>относятся вывески и информационные таблички.</w:t>
      </w:r>
    </w:p>
    <w:p w:rsidR="002F6685" w:rsidRPr="00361198" w:rsidRDefault="002F6685" w:rsidP="002F6685">
      <w:pPr>
        <w:pStyle w:val="ConsPlusNormal"/>
        <w:ind w:firstLine="540"/>
        <w:jc w:val="both"/>
      </w:pPr>
      <w:r>
        <w:t xml:space="preserve">2.9.7. </w:t>
      </w:r>
      <w:r w:rsidRPr="00361198">
        <w:t>Вывеска - информационная конструкция с указанием фирменного наименования организации, обозначающая здание (помещение), занимаемое организацией, и располагаемая на фасаде, крыше, ином конструктивном элементе здания (сооружения). Размер вывески на фасаде</w:t>
      </w:r>
      <w:r w:rsidR="00F84D04">
        <w:t>, внешних стенах, иных конструктивных элементах</w:t>
      </w:r>
      <w:r w:rsidRPr="00361198">
        <w:t xml:space="preserve"> жилого многоквартирного дома не должен превышать 2 кв. м. В случае если организация имеет несколько входов в здание, допускается размещение вывески непосредственно у каждого из входов. На вывеске допустимо указывать товарный знак, логотип и знаки обслуживания, располагать декоративные элементы.</w:t>
      </w:r>
    </w:p>
    <w:p w:rsidR="002F6685" w:rsidRDefault="002F6685" w:rsidP="002F6685">
      <w:pPr>
        <w:pStyle w:val="ConsPlusNormal"/>
        <w:ind w:firstLine="540"/>
        <w:jc w:val="both"/>
      </w:pPr>
      <w:r>
        <w:t>2.9.8.</w:t>
      </w:r>
      <w:r w:rsidRPr="00361198">
        <w:t xml:space="preserve"> Не допускается размещение рекламных конструкций и вывесок, препятствующих обзору из окон жилых многоквартирных домов, а в случае крепления рекламной конструкции или вывески к козырьку входной группы - выступающих за пределы козырька, а также создающих помехи при очистке кровель от снега и льда, производстве иных работ, связанных с эксплуатацией зданий, перекрывающих другие рекламные конструкции и вывески.</w:t>
      </w:r>
    </w:p>
    <w:p w:rsidR="002F6685" w:rsidRPr="00361198" w:rsidRDefault="002F6685" w:rsidP="002F6685">
      <w:pPr>
        <w:pStyle w:val="ConsPlusNormal"/>
        <w:ind w:firstLine="540"/>
        <w:jc w:val="both"/>
      </w:pPr>
      <w:r>
        <w:t>2.9.9.</w:t>
      </w:r>
      <w:r w:rsidRPr="00361198">
        <w:t xml:space="preserve"> Информационная табличка - информационная конструкция размером не более 0,5 кв. м со сведениями, которые субъект деятельности обязан довести до сведения потребителя согласно законодательству. Информационные таблички размещаются у входа в здание (помещение), занимаемое организацией. Информационные таблички могут быть заменены надписями на стекле витрины, входной двери.</w:t>
      </w:r>
    </w:p>
    <w:p w:rsidR="00F84D04" w:rsidRDefault="00F84D04"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2.10. Нестационарные объекты</w:t>
      </w:r>
    </w:p>
    <w:p w:rsidR="002F6685" w:rsidRDefault="002F6685" w:rsidP="002F6685">
      <w:pPr>
        <w:pStyle w:val="ConsPlusNormal"/>
        <w:ind w:firstLine="540"/>
        <w:jc w:val="both"/>
      </w:pPr>
      <w:r>
        <w:t xml:space="preserve">2.10.1. </w:t>
      </w:r>
      <w:r w:rsidRPr="00934FCB">
        <w:t xml:space="preserve">Нестационарные объекты - временные сооружения, не связанные прочно с земельным участком (не предусматривающие устройство заглубленных фундаментов), вне зависимости от присоединения к инженерным сетям: объекты мелкорозничной торговли, попутного бытового обслуживания и питания, остановочные павильоны, </w:t>
      </w:r>
      <w:r w:rsidR="00EE0302">
        <w:t xml:space="preserve">тонары, </w:t>
      </w:r>
      <w:r w:rsidRPr="00934FCB">
        <w:t>наземные туалетные кабины, боксовые гаражи и другие, в том числе передвижные, объекты.</w:t>
      </w:r>
    </w:p>
    <w:p w:rsidR="002F6685" w:rsidRPr="00934FCB" w:rsidRDefault="002F6685" w:rsidP="002F6685">
      <w:pPr>
        <w:pStyle w:val="ConsPlusNormal"/>
        <w:ind w:firstLine="540"/>
        <w:jc w:val="both"/>
      </w:pPr>
      <w:r>
        <w:t>2.10.2.</w:t>
      </w:r>
      <w:r w:rsidRPr="00934FCB">
        <w:t xml:space="preserve"> Отделочные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городской среды и условиям эксплуатации. При остеклении витрин используются безосколочные, ударостойкие материалы, безопасные упрочняющие многослойные пленочные покрытия, поликарбонатные стекла. При проектировании сооружений для ярмарок, летних кафе, сезонной торговли применяются быстровозводимые модульные комплексы, выполняемые из легких конструкций.</w:t>
      </w:r>
    </w:p>
    <w:p w:rsidR="002F6685" w:rsidRDefault="002F6685" w:rsidP="002F6685">
      <w:pPr>
        <w:pStyle w:val="ConsPlusNormal"/>
        <w:ind w:firstLine="540"/>
        <w:jc w:val="both"/>
      </w:pPr>
      <w:r>
        <w:t>2.10.3.</w:t>
      </w:r>
      <w:r w:rsidRPr="00934FCB">
        <w:t xml:space="preserve"> Размещение нестационарных объектов на объектах благоустройства не должно мешать пешеходному движению, нарушать противопожарные требования, условия инсоляции территорий, ухудшать визуальное восприятие городской среды и застроенных территорий.</w:t>
      </w:r>
    </w:p>
    <w:p w:rsidR="002F6685" w:rsidRPr="00934FCB" w:rsidRDefault="002F6685" w:rsidP="002F6685">
      <w:pPr>
        <w:pStyle w:val="ConsPlusNormal"/>
        <w:ind w:firstLine="540"/>
        <w:jc w:val="both"/>
      </w:pPr>
      <w:r>
        <w:t>Внешний вид существующих и вновь устанавливаемых нестационарных объектов мелкорозничной торговли, бытового обслуживания и общественного питания согласовывается с отделом ар</w:t>
      </w:r>
      <w:r w:rsidR="004E400A">
        <w:t>хитектуры и градостроительства А</w:t>
      </w:r>
      <w:r>
        <w:t>дминистрации ЗАТО г. Североморск.</w:t>
      </w:r>
    </w:p>
    <w:p w:rsidR="0069182C" w:rsidRPr="000F30EC" w:rsidRDefault="0069182C" w:rsidP="0069182C">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2.10.4. Не допускается размещение нестационарных объектов под козырьками и в арках зданий (сооружений), на газонах, тротуарах</w:t>
      </w:r>
      <w:r w:rsidRPr="000F30EC">
        <w:rPr>
          <w:rStyle w:val="af7"/>
          <w:rFonts w:ascii="Times New Roman" w:hAnsi="Times New Roman" w:cs="Times New Roman"/>
          <w:sz w:val="24"/>
          <w:szCs w:val="24"/>
        </w:rPr>
        <w:footnoteReference w:id="1"/>
      </w:r>
      <w:r w:rsidRPr="000F30EC">
        <w:rPr>
          <w:rFonts w:ascii="Times New Roman" w:hAnsi="Times New Roman" w:cs="Times New Roman"/>
          <w:sz w:val="24"/>
          <w:szCs w:val="24"/>
        </w:rPr>
        <w:t xml:space="preserve">, площадках (детских, для отдыха, спортивных, стоянках автотранспорта), посадочных площадках остановочных пунктов, в </w:t>
      </w:r>
      <w:r w:rsidRPr="000F30EC">
        <w:rPr>
          <w:rFonts w:ascii="Times New Roman" w:hAnsi="Times New Roman" w:cs="Times New Roman"/>
          <w:sz w:val="24"/>
          <w:szCs w:val="24"/>
        </w:rPr>
        <w:lastRenderedPageBreak/>
        <w:t>местах расположения электрических, тепловых, водопроводных и канализационных сетей, сетей связи и в пределах охранных зон этих сетей, трубопроводов, на территориях дворов жилых домов (если подъезд к нестационарному объекту проходит по внутридомовым проездам)</w:t>
      </w:r>
      <w:r w:rsidRPr="000F30EC">
        <w:rPr>
          <w:rStyle w:val="af7"/>
          <w:rFonts w:ascii="Times New Roman" w:hAnsi="Times New Roman" w:cs="Times New Roman"/>
          <w:sz w:val="24"/>
          <w:szCs w:val="24"/>
        </w:rPr>
        <w:footnoteReference w:id="2"/>
      </w:r>
      <w:r w:rsidRPr="000F30EC">
        <w:rPr>
          <w:rFonts w:ascii="Times New Roman" w:hAnsi="Times New Roman" w:cs="Times New Roman"/>
          <w:sz w:val="24"/>
          <w:szCs w:val="24"/>
        </w:rPr>
        <w:t>, перед витринами торговых предприятий</w:t>
      </w:r>
      <w:r w:rsidR="006336D8" w:rsidRPr="000F30EC">
        <w:rPr>
          <w:rStyle w:val="af7"/>
          <w:rFonts w:ascii="Times New Roman" w:hAnsi="Times New Roman" w:cs="Times New Roman"/>
          <w:sz w:val="24"/>
          <w:szCs w:val="24"/>
        </w:rPr>
        <w:footnoteReference w:id="3"/>
      </w:r>
      <w:r w:rsidRPr="000F30EC">
        <w:rPr>
          <w:rFonts w:ascii="Times New Roman" w:hAnsi="Times New Roman" w:cs="Times New Roman"/>
          <w:sz w:val="24"/>
          <w:szCs w:val="24"/>
        </w:rPr>
        <w:t xml:space="preserve">, а также ближе 25 м от вентиляционных шахт, 20 м от окон жилых домов, 3 м от ствола дерева, в пределах треугольников видимости на регулируемых перекрестках и примыканиях улиц и дорог, н пешеходных переходах, на проезжей части автомобильных дорог общего пользования. </w:t>
      </w:r>
    </w:p>
    <w:p w:rsidR="0069182C" w:rsidRPr="000F30EC" w:rsidRDefault="0069182C" w:rsidP="0069182C">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2.10.5. Нестационарные объекты необходимо устанавливать на твердые виды покрытия, обеспечивать осветительным оборудованием, урнами и малыми контейнерами, а объекты общественного питания – также туалетными кабинами (допускается оформление договоров с предприятиями общественного питания, расположенными  в радиусе 100м, на использование туалетов.)</w:t>
      </w:r>
    </w:p>
    <w:p w:rsidR="00247075" w:rsidRPr="000F30EC" w:rsidRDefault="00247075" w:rsidP="002F6685">
      <w:pPr>
        <w:pStyle w:val="ConsPlusNormal"/>
        <w:ind w:firstLine="540"/>
        <w:jc w:val="center"/>
      </w:pPr>
    </w:p>
    <w:p w:rsidR="002F6685" w:rsidRPr="002F6685" w:rsidRDefault="002F6685" w:rsidP="002F6685">
      <w:pPr>
        <w:pStyle w:val="ConsPlusNormal"/>
        <w:ind w:firstLine="540"/>
        <w:jc w:val="center"/>
        <w:rPr>
          <w:b/>
        </w:rPr>
      </w:pPr>
      <w:r w:rsidRPr="002F6685">
        <w:rPr>
          <w:b/>
        </w:rPr>
        <w:t>2.11. Оформление и оборудование зданий и сооружений</w:t>
      </w:r>
    </w:p>
    <w:p w:rsidR="002F6685" w:rsidRPr="001F4635" w:rsidRDefault="002F6685" w:rsidP="002F6685">
      <w:pPr>
        <w:pStyle w:val="ConsPlusNormal"/>
        <w:ind w:firstLine="540"/>
        <w:jc w:val="both"/>
      </w:pPr>
      <w:r>
        <w:t>2.11.1.</w:t>
      </w:r>
      <w:r w:rsidRPr="001F4635">
        <w:t xml:space="preserve"> 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другое), размещение антенн, водосточных труб, отмосток, домовых знаков, защитных сеток и других элементов оформления и оборудования.</w:t>
      </w:r>
    </w:p>
    <w:p w:rsidR="002F6685" w:rsidRPr="001F4635" w:rsidRDefault="002F6685" w:rsidP="002F6685">
      <w:pPr>
        <w:pStyle w:val="ConsPlusNormal"/>
        <w:ind w:firstLine="540"/>
        <w:jc w:val="both"/>
      </w:pPr>
      <w:r>
        <w:t xml:space="preserve">2.11.2. </w:t>
      </w:r>
      <w:r w:rsidRPr="001F4635">
        <w:t>Колористическое решение зданий и сооружений необходимо проектировать с учетом концепции общего цветов</w:t>
      </w:r>
      <w:r>
        <w:t>ого решения застройки территории  ЗАТО    г. Североморск</w:t>
      </w:r>
      <w:r w:rsidRPr="001F4635">
        <w:t>.</w:t>
      </w:r>
    </w:p>
    <w:p w:rsidR="002F6685" w:rsidRPr="001F4635" w:rsidRDefault="002F6685" w:rsidP="002F6685">
      <w:pPr>
        <w:pStyle w:val="ConsPlusNormal"/>
        <w:ind w:firstLine="540"/>
        <w:jc w:val="both"/>
      </w:pPr>
      <w:r>
        <w:t xml:space="preserve">2.11.3. </w:t>
      </w:r>
      <w:r w:rsidRPr="001F4635">
        <w:t>В оформлении зданий, сооружений и прилегающих к ним территорий не допускается использование временных установок архитектурного освещения на постоянной основе. Постоянное световое оформление данных объектов должно осуществляться установками стационарного архитектурного освещения.</w:t>
      </w:r>
    </w:p>
    <w:p w:rsidR="002F6685" w:rsidRPr="001F4635" w:rsidRDefault="002F6685" w:rsidP="002F6685">
      <w:pPr>
        <w:pStyle w:val="ConsPlusNormal"/>
        <w:ind w:firstLine="540"/>
        <w:jc w:val="both"/>
      </w:pPr>
      <w:r>
        <w:t xml:space="preserve">2.11.4. На зданиях и сооружениях муниципального образования ЗАТО   г. Североморск </w:t>
      </w:r>
      <w:r w:rsidRPr="001F4635">
        <w:t xml:space="preserve"> необходимо размещать домовые знаки: указатель наименования улицы (иной территории проживания граждан), указатель номера дома, указатель номера подъезда и квартир, указатель пожарного гидранта, указатели колодцев инженерных коммуникаций, указатель объектов культурного наследия, указатель класса энергетической эффективности многоквартирного дома, а также международный символ доступности объекта для инвалидов, флагодержатели.</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F4635">
        <w:rPr>
          <w:rFonts w:ascii="Times New Roman" w:hAnsi="Times New Roman" w:cs="Times New Roman"/>
          <w:sz w:val="24"/>
          <w:szCs w:val="24"/>
        </w:rPr>
        <w:t>Состав домовых знаков на конкретном здании (сооружении) и условия их размещения необходимо определять функциональным назначением и местоположением зданий (сооружений) относительно улично-дорожной сети.</w:t>
      </w:r>
    </w:p>
    <w:p w:rsidR="002F6685" w:rsidRPr="00903611" w:rsidRDefault="002F6685" w:rsidP="002F6685">
      <w:pPr>
        <w:pStyle w:val="ConsPlusNormal"/>
        <w:ind w:firstLine="540"/>
        <w:jc w:val="both"/>
      </w:pPr>
      <w:r>
        <w:t xml:space="preserve">2.11.5. </w:t>
      </w:r>
      <w:r w:rsidRPr="00903611">
        <w:t>Для обеспечения поверхностного водоотвода от зданий и сооружений по их периметру должно быть выполнено устройство отмостки с надежной гидроизоляцией. Уклон отмостки должен быть не менее 10 промилле в сторону от здания. Ширина отмостки для зданий и сооружений - 0,8 - 1,2 м, в сложных геологических условиях (грунты с карстами) - 1,5 - 3 м. В случае примыкания здания к пешеходным коммуникациям роль отмостки обычно выполняет тротуар с твердым видом покрытия.</w:t>
      </w:r>
    </w:p>
    <w:p w:rsidR="002F6685" w:rsidRPr="00903611" w:rsidRDefault="002F6685" w:rsidP="002F6685">
      <w:pPr>
        <w:pStyle w:val="ConsPlusNormal"/>
        <w:ind w:firstLine="540"/>
        <w:jc w:val="both"/>
      </w:pPr>
      <w:r>
        <w:t xml:space="preserve">2.11.6. </w:t>
      </w:r>
      <w:r w:rsidRPr="00903611">
        <w:t>При организации стока воды со скатных крыш через водосточные трубы требуется:</w:t>
      </w:r>
    </w:p>
    <w:p w:rsidR="002F6685" w:rsidRPr="0090361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03611">
        <w:rPr>
          <w:rFonts w:ascii="Times New Roman" w:hAnsi="Times New Roman" w:cs="Times New Roman"/>
          <w:sz w:val="24"/>
          <w:szCs w:val="24"/>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2F6685" w:rsidRPr="0090361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03611">
        <w:rPr>
          <w:rFonts w:ascii="Times New Roman" w:hAnsi="Times New Roman" w:cs="Times New Roman"/>
          <w:sz w:val="24"/>
          <w:szCs w:val="24"/>
        </w:rPr>
        <w:t>- не допускать высоты свободного падения воды из выходного отверстия трубы более 200 мм;</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03611">
        <w:rPr>
          <w:rFonts w:ascii="Times New Roman" w:hAnsi="Times New Roman" w:cs="Times New Roman"/>
          <w:sz w:val="24"/>
          <w:szCs w:val="24"/>
        </w:rPr>
        <w:lastRenderedPageBreak/>
        <w:t>- в местах стока воды из трубы на основные пешеходные коммуникации предусматривать наличие твердого покрытия с уклоном не менее 5 промилле в направлении водоотводных лотков либо устройство лотков в покрытии</w:t>
      </w:r>
      <w:r>
        <w:rPr>
          <w:rFonts w:ascii="Times New Roman" w:hAnsi="Times New Roman" w:cs="Times New Roman"/>
          <w:sz w:val="24"/>
          <w:szCs w:val="24"/>
        </w:rPr>
        <w:t>;</w:t>
      </w:r>
    </w:p>
    <w:p w:rsidR="002F6685" w:rsidRPr="0090361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03611">
        <w:rPr>
          <w:rFonts w:ascii="Times New Roman" w:hAnsi="Times New Roman" w:cs="Times New Roman"/>
          <w:sz w:val="24"/>
          <w:szCs w:val="24"/>
        </w:rPr>
        <w:t>- выполнять устройство дренажа в местах стока воды из трубы на газон или иные мягкие виды покрытия.</w:t>
      </w:r>
    </w:p>
    <w:p w:rsidR="002F6685" w:rsidRPr="00903611" w:rsidRDefault="002F6685" w:rsidP="002F6685">
      <w:pPr>
        <w:pStyle w:val="ConsPlusNormal"/>
        <w:ind w:firstLine="540"/>
        <w:jc w:val="both"/>
      </w:pPr>
      <w:r>
        <w:t>2.11.7.</w:t>
      </w:r>
      <w:r w:rsidRPr="00903611">
        <w:t xml:space="preserve"> Входные группы зданий жилого и общественного назначения должны быть оборудованы осветительным оборудованием, навесом (козырьком), элементами сопряжения поверхностей, устройствами и приспособлениями для перемещения инвалидов и маломобильных групп населения (пандусы, перила и другие).</w:t>
      </w:r>
    </w:p>
    <w:p w:rsidR="002F6685" w:rsidRDefault="002F6685" w:rsidP="002F6685">
      <w:pPr>
        <w:pStyle w:val="ConsPlusNormal"/>
        <w:ind w:firstLine="540"/>
        <w:jc w:val="both"/>
      </w:pPr>
      <w:r>
        <w:t xml:space="preserve">2.11.8. </w:t>
      </w:r>
      <w:r w:rsidRPr="00665EF2">
        <w:t>При входных группах должны быть предусмотрены площадки с твердыми видами покрытия и различными приемами озеленения. Организация площадок при входах должна быть предусмотрена как в границах территории участка, так и на прилегающих к входным группам обществ</w:t>
      </w:r>
      <w:r>
        <w:t>енных территориях ЗАТО г. Североморск</w:t>
      </w:r>
      <w:r w:rsidRPr="00665EF2">
        <w:t>.</w:t>
      </w:r>
    </w:p>
    <w:p w:rsidR="002F6685" w:rsidRPr="00663C92" w:rsidRDefault="002F6685" w:rsidP="002F6685">
      <w:pPr>
        <w:spacing w:after="0" w:line="240" w:lineRule="auto"/>
        <w:ind w:firstLine="540"/>
        <w:contextualSpacing/>
        <w:jc w:val="both"/>
        <w:rPr>
          <w:rFonts w:ascii="Times New Roman" w:eastAsia="Times New Roman" w:hAnsi="Times New Roman" w:cs="Times New Roman"/>
          <w:sz w:val="24"/>
          <w:szCs w:val="24"/>
        </w:rPr>
      </w:pPr>
      <w:r w:rsidRPr="008C1531">
        <w:rPr>
          <w:rFonts w:ascii="Times New Roman" w:hAnsi="Times New Roman" w:cs="Times New Roman"/>
          <w:sz w:val="24"/>
          <w:szCs w:val="24"/>
        </w:rPr>
        <w:t xml:space="preserve">2.11.9. </w:t>
      </w:r>
      <w:r>
        <w:rPr>
          <w:rFonts w:ascii="Times New Roman" w:eastAsia="Times New Roman" w:hAnsi="Times New Roman" w:cs="Times New Roman"/>
          <w:sz w:val="24"/>
          <w:szCs w:val="24"/>
        </w:rPr>
        <w:t xml:space="preserve">Возможно </w:t>
      </w:r>
      <w:r w:rsidRPr="008C1531">
        <w:rPr>
          <w:rFonts w:ascii="Times New Roman" w:eastAsia="Times New Roman" w:hAnsi="Times New Roman" w:cs="Times New Roman"/>
          <w:sz w:val="24"/>
          <w:szCs w:val="24"/>
        </w:rPr>
        <w:t xml:space="preserve"> использование части площадки при входных группах для временного паркирования легкового транспорта, если при этом обеспечивается ширина прохода, необходимая для пропуска пешехо</w:t>
      </w:r>
      <w:r>
        <w:rPr>
          <w:rFonts w:ascii="Times New Roman" w:eastAsia="Times New Roman" w:hAnsi="Times New Roman" w:cs="Times New Roman"/>
          <w:sz w:val="24"/>
          <w:szCs w:val="24"/>
        </w:rPr>
        <w:t xml:space="preserve">дного потока, что необходимо </w:t>
      </w:r>
      <w:r w:rsidRPr="008C1531">
        <w:rPr>
          <w:rFonts w:ascii="Times New Roman" w:eastAsia="Times New Roman" w:hAnsi="Times New Roman" w:cs="Times New Roman"/>
          <w:sz w:val="24"/>
          <w:szCs w:val="24"/>
        </w:rPr>
        <w:t>подтверждать расчетом (Приложение N 2 к наст</w:t>
      </w:r>
      <w:r>
        <w:rPr>
          <w:rFonts w:ascii="Times New Roman" w:eastAsia="Times New Roman" w:hAnsi="Times New Roman" w:cs="Times New Roman"/>
          <w:sz w:val="24"/>
          <w:szCs w:val="24"/>
        </w:rPr>
        <w:t>оящим Правилам</w:t>
      </w:r>
      <w:r w:rsidRPr="008C1531">
        <w:rPr>
          <w:rFonts w:ascii="Times New Roman" w:eastAsia="Times New Roman" w:hAnsi="Times New Roman" w:cs="Times New Roman"/>
          <w:sz w:val="24"/>
          <w:szCs w:val="24"/>
        </w:rPr>
        <w:t>). В этом случае следует предусматривать наличие разделяющих элементов (стационарного или переносного ограждения), контейнерного озеленения.</w:t>
      </w:r>
    </w:p>
    <w:p w:rsidR="002F6685" w:rsidRDefault="002F6685" w:rsidP="002F6685">
      <w:pPr>
        <w:pStyle w:val="ConsPlusNormal"/>
        <w:ind w:firstLine="540"/>
        <w:jc w:val="both"/>
      </w:pPr>
      <w:r>
        <w:t xml:space="preserve">2.11.10. </w:t>
      </w:r>
      <w:r w:rsidRPr="00665EF2">
        <w:t>Расположение входов на фасаде здания жилого и (или) общественного назначения, их габариты, характер устройств и внешний вид должны соответствовать архитектурному решению фасада.</w:t>
      </w:r>
    </w:p>
    <w:p w:rsidR="002F6685" w:rsidRPr="00665EF2" w:rsidRDefault="002F6685" w:rsidP="002F6685">
      <w:pPr>
        <w:pStyle w:val="ConsPlusNormal"/>
        <w:ind w:firstLine="540"/>
        <w:jc w:val="both"/>
      </w:pPr>
      <w:r>
        <w:t>2.11.11.</w:t>
      </w:r>
      <w:r w:rsidRPr="00665EF2">
        <w:t xml:space="preserve"> Возможность размещения дополнительных входов определяется на основе общей концепции фасада с учетом архитектурного решения, планировки помещений, расположения существующих входов, а также предельной плотности размещения входов на данном фасаде без ущерба для его архитектурного решения.</w:t>
      </w:r>
    </w:p>
    <w:p w:rsidR="002F6685" w:rsidRPr="00665EF2" w:rsidRDefault="002F6685" w:rsidP="002F6685">
      <w:pPr>
        <w:pStyle w:val="ConsPlusNormal"/>
        <w:ind w:firstLine="540"/>
        <w:jc w:val="both"/>
      </w:pPr>
      <w:r>
        <w:t>2.11.11.1</w:t>
      </w:r>
      <w:r w:rsidRPr="00665EF2">
        <w:t>. Входы в помещения подвального этажа должны иметь единое решение в пределах всего фасада, располагаться согласованно с входами первого этажа, не</w:t>
      </w:r>
      <w:r>
        <w:t xml:space="preserve"> </w:t>
      </w:r>
      <w:r w:rsidRPr="00665EF2">
        <w:t>нарушать архитектурную композицию фасада, не препятствовать движению пешеходов и транспорта.</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w:t>
      </w:r>
      <w:r w:rsidRPr="00665EF2">
        <w:rPr>
          <w:rFonts w:ascii="Times New Roman" w:hAnsi="Times New Roman" w:cs="Times New Roman"/>
          <w:sz w:val="24"/>
          <w:szCs w:val="24"/>
        </w:rPr>
        <w:t>.</w:t>
      </w:r>
      <w:r>
        <w:rPr>
          <w:rFonts w:ascii="Times New Roman" w:hAnsi="Times New Roman" w:cs="Times New Roman"/>
          <w:sz w:val="24"/>
          <w:szCs w:val="24"/>
        </w:rPr>
        <w:t>11.2</w:t>
      </w:r>
      <w:r w:rsidRPr="00665EF2">
        <w:rPr>
          <w:rFonts w:ascii="Times New Roman" w:hAnsi="Times New Roman" w:cs="Times New Roman"/>
          <w:sz w:val="24"/>
          <w:szCs w:val="24"/>
        </w:rPr>
        <w:t>. Восстановление утраченных входов, раскрытие заложенных ранее проемов, а также осуществление иных мер по восстановлению первоначального архитектурного решения фасада допускается в соответствии с проектным решением.</w:t>
      </w:r>
    </w:p>
    <w:p w:rsidR="002F6685" w:rsidRPr="00665EF2" w:rsidRDefault="002F6685" w:rsidP="002F6685">
      <w:pPr>
        <w:pStyle w:val="ConsPlusNormal"/>
        <w:ind w:firstLine="540"/>
        <w:jc w:val="both"/>
      </w:pPr>
      <w:r>
        <w:t>2.11.12.</w:t>
      </w:r>
      <w:r w:rsidRPr="00665EF2">
        <w:t xml:space="preserve"> Собственники существующих нежилых помещений первых этажей зданий, где имеется техническая возможность, обязаны обеспечить доступ маломобильных групп населения к расположенным в них объектам здравоохранения, образования, культуры, отдыха, спорта, иным объектам социально-культурного и коммунально-бытового назначения, торговли, общественного питания, объектам делового, административного, финансового, религиозного назначения путем устройства пандусов.</w:t>
      </w:r>
    </w:p>
    <w:p w:rsidR="002F6685" w:rsidRPr="00665EF2" w:rsidRDefault="002F6685" w:rsidP="002F6685">
      <w:pPr>
        <w:pStyle w:val="ConsPlusNormal"/>
        <w:ind w:firstLine="540"/>
        <w:jc w:val="both"/>
      </w:pPr>
      <w:r>
        <w:t xml:space="preserve">2.11.13. </w:t>
      </w:r>
      <w:r w:rsidRPr="00665EF2">
        <w:t>Устройство и оборудование окон и витрин должны иметь единый характер в соответствии с архитектурным решением фасада здания и соответствовать требованиям СНиП.</w:t>
      </w:r>
    </w:p>
    <w:p w:rsidR="002F6685" w:rsidRDefault="002F6685" w:rsidP="002F6685">
      <w:pPr>
        <w:pStyle w:val="ConsPlusNormal"/>
        <w:ind w:firstLine="540"/>
        <w:jc w:val="both"/>
      </w:pPr>
      <w:r>
        <w:t>2.11.14.</w:t>
      </w:r>
      <w:r w:rsidRPr="00665EF2">
        <w:t xml:space="preserve">  Размещение наружных блоков систем кондиционирования и вентиляции допускается в верхней части оконных и витринных проемов, в плоскости остекления с применением маскирующих устройств (решеток, жалюзи). Цветовое решение должно соответствовать тону остекления.</w:t>
      </w:r>
    </w:p>
    <w:p w:rsidR="002F6685" w:rsidRPr="00665EF2" w:rsidRDefault="002F6685" w:rsidP="002F6685">
      <w:pPr>
        <w:pStyle w:val="ConsPlusNormal"/>
        <w:ind w:firstLine="540"/>
        <w:jc w:val="both"/>
      </w:pPr>
      <w:r>
        <w:t xml:space="preserve">2.11.15. </w:t>
      </w:r>
      <w:r w:rsidRPr="00665EF2">
        <w:t>В витрине предприятия сферы потребительского рынка допускается размещать:</w:t>
      </w:r>
    </w:p>
    <w:p w:rsidR="002F6685" w:rsidRPr="00665EF2" w:rsidRDefault="002F6685" w:rsidP="00F84D04">
      <w:pPr>
        <w:autoSpaceDE w:val="0"/>
        <w:autoSpaceDN w:val="0"/>
        <w:adjustRightInd w:val="0"/>
        <w:spacing w:after="0" w:line="240" w:lineRule="auto"/>
        <w:ind w:firstLine="540"/>
        <w:rPr>
          <w:rFonts w:ascii="Times New Roman" w:hAnsi="Times New Roman" w:cs="Times New Roman"/>
          <w:sz w:val="24"/>
          <w:szCs w:val="24"/>
        </w:rPr>
      </w:pPr>
      <w:r w:rsidRPr="00665EF2">
        <w:rPr>
          <w:rFonts w:ascii="Times New Roman" w:hAnsi="Times New Roman" w:cs="Times New Roman"/>
          <w:sz w:val="24"/>
          <w:szCs w:val="24"/>
        </w:rPr>
        <w:t>- информацию о реализуемых в данном предприятии товарах и оказываемых услугах, сезонных скидках, в том числе образцы товарной продукции;</w:t>
      </w:r>
    </w:p>
    <w:p w:rsidR="002F6685" w:rsidRPr="00665EF2" w:rsidRDefault="002F6685" w:rsidP="00F84D04">
      <w:pPr>
        <w:autoSpaceDE w:val="0"/>
        <w:autoSpaceDN w:val="0"/>
        <w:adjustRightInd w:val="0"/>
        <w:spacing w:after="0" w:line="240" w:lineRule="auto"/>
        <w:ind w:firstLine="540"/>
        <w:rPr>
          <w:rFonts w:ascii="Times New Roman" w:hAnsi="Times New Roman" w:cs="Times New Roman"/>
          <w:sz w:val="24"/>
          <w:szCs w:val="24"/>
        </w:rPr>
      </w:pPr>
      <w:r w:rsidRPr="00665EF2">
        <w:rPr>
          <w:rFonts w:ascii="Times New Roman" w:hAnsi="Times New Roman" w:cs="Times New Roman"/>
          <w:sz w:val="24"/>
          <w:szCs w:val="24"/>
        </w:rPr>
        <w:t>- полное или сокращенное (если таковое имеется) фирменное наименование предприятия, его зарегистрированные товарные знаки и знаки обслуживания;</w:t>
      </w:r>
    </w:p>
    <w:p w:rsidR="002F6685" w:rsidRPr="00665EF2" w:rsidRDefault="002F6685" w:rsidP="00F84D04">
      <w:pPr>
        <w:autoSpaceDE w:val="0"/>
        <w:autoSpaceDN w:val="0"/>
        <w:adjustRightInd w:val="0"/>
        <w:spacing w:after="0" w:line="240" w:lineRule="auto"/>
        <w:ind w:firstLine="540"/>
        <w:rPr>
          <w:rFonts w:ascii="Times New Roman" w:hAnsi="Times New Roman" w:cs="Times New Roman"/>
          <w:sz w:val="24"/>
          <w:szCs w:val="24"/>
        </w:rPr>
      </w:pPr>
      <w:r w:rsidRPr="00665EF2">
        <w:rPr>
          <w:rFonts w:ascii="Times New Roman" w:hAnsi="Times New Roman" w:cs="Times New Roman"/>
          <w:sz w:val="24"/>
          <w:szCs w:val="24"/>
        </w:rPr>
        <w:t>- изобразительные элементы, раскрывающие профиль предприятия и соответствующие его фирменному наименованию;</w:t>
      </w:r>
    </w:p>
    <w:p w:rsidR="002F6685" w:rsidRPr="00665EF2" w:rsidRDefault="002F6685" w:rsidP="00F84D04">
      <w:pPr>
        <w:autoSpaceDE w:val="0"/>
        <w:autoSpaceDN w:val="0"/>
        <w:adjustRightInd w:val="0"/>
        <w:spacing w:after="0" w:line="240" w:lineRule="auto"/>
        <w:ind w:firstLine="540"/>
        <w:rPr>
          <w:rFonts w:ascii="Times New Roman" w:hAnsi="Times New Roman" w:cs="Times New Roman"/>
          <w:sz w:val="24"/>
          <w:szCs w:val="24"/>
        </w:rPr>
      </w:pPr>
      <w:r w:rsidRPr="00665EF2">
        <w:rPr>
          <w:rFonts w:ascii="Times New Roman" w:hAnsi="Times New Roman" w:cs="Times New Roman"/>
          <w:sz w:val="24"/>
          <w:szCs w:val="24"/>
        </w:rPr>
        <w:t>- элементы декоративного оформления;</w:t>
      </w:r>
    </w:p>
    <w:p w:rsidR="002F6685" w:rsidRPr="00665EF2" w:rsidRDefault="002F6685" w:rsidP="00F84D04">
      <w:pPr>
        <w:autoSpaceDE w:val="0"/>
        <w:autoSpaceDN w:val="0"/>
        <w:adjustRightInd w:val="0"/>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 xml:space="preserve">- </w:t>
      </w:r>
      <w:r w:rsidRPr="00665EF2">
        <w:rPr>
          <w:rFonts w:ascii="Times New Roman" w:hAnsi="Times New Roman" w:cs="Times New Roman"/>
          <w:sz w:val="24"/>
          <w:szCs w:val="24"/>
        </w:rPr>
        <w:t xml:space="preserve"> праздничное оформление, размещаемое к государственным и местным праздникам.</w:t>
      </w:r>
    </w:p>
    <w:p w:rsidR="002F6685" w:rsidRPr="00665EF2" w:rsidRDefault="002F6685" w:rsidP="00F84D04">
      <w:pPr>
        <w:autoSpaceDE w:val="0"/>
        <w:autoSpaceDN w:val="0"/>
        <w:adjustRightInd w:val="0"/>
        <w:spacing w:after="0" w:line="240" w:lineRule="auto"/>
        <w:ind w:firstLine="540"/>
        <w:jc w:val="both"/>
        <w:rPr>
          <w:rFonts w:ascii="Times New Roman" w:hAnsi="Times New Roman" w:cs="Times New Roman"/>
          <w:sz w:val="24"/>
          <w:szCs w:val="24"/>
        </w:rPr>
      </w:pPr>
      <w:r w:rsidRPr="00665EF2">
        <w:rPr>
          <w:rFonts w:ascii="Times New Roman" w:hAnsi="Times New Roman" w:cs="Times New Roman"/>
          <w:sz w:val="24"/>
          <w:szCs w:val="24"/>
        </w:rPr>
        <w:lastRenderedPageBreak/>
        <w:t>Постоянное размещение указанной информации с применением средств крепления допускается только с внутренней стороны витрины; с наружной стороны витрины допускается только временное размещение информации и праздничного оформления.</w:t>
      </w:r>
    </w:p>
    <w:p w:rsidR="00123009" w:rsidRDefault="00123009"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2.12. Площадки</w:t>
      </w:r>
    </w:p>
    <w:p w:rsidR="002F6685" w:rsidRPr="009268A9" w:rsidRDefault="002F6685" w:rsidP="002F6685">
      <w:pPr>
        <w:pStyle w:val="ConsPlusNormal"/>
        <w:ind w:firstLine="540"/>
        <w:jc w:val="both"/>
      </w:pPr>
      <w:r>
        <w:t xml:space="preserve">2.12.1. </w:t>
      </w:r>
      <w:r w:rsidRPr="009268A9">
        <w:t xml:space="preserve">На территории </w:t>
      </w:r>
      <w:r>
        <w:t xml:space="preserve">ЗАТО г. Североморск </w:t>
      </w:r>
      <w:r w:rsidRPr="009268A9">
        <w:t>должны проектироваться следующие виды площадок: для игр детей (детские площадки), отдыха взрослых, занятий спортом (спортивные площадки), стоянок автотранспорта (автостоянки)</w:t>
      </w:r>
      <w:r>
        <w:t>,</w:t>
      </w:r>
      <w:r w:rsidRPr="009268A9">
        <w:t xml:space="preserve"> выгула и дрессировки собак, установки мусоросборников.</w:t>
      </w:r>
    </w:p>
    <w:p w:rsidR="002F6685" w:rsidRPr="009268A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268A9">
        <w:rPr>
          <w:rFonts w:ascii="Times New Roman" w:hAnsi="Times New Roman" w:cs="Times New Roman"/>
          <w:sz w:val="24"/>
          <w:szCs w:val="24"/>
        </w:rPr>
        <w:t>Количество площадок, их размещение и оборудование должны соответствовать требованиям СНиП и СанПиН.</w:t>
      </w:r>
    </w:p>
    <w:p w:rsidR="00123009" w:rsidRDefault="002F6685" w:rsidP="0012300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w:t>
      </w:r>
      <w:r w:rsidRPr="009268A9">
        <w:rPr>
          <w:rFonts w:ascii="Times New Roman" w:hAnsi="Times New Roman" w:cs="Times New Roman"/>
          <w:sz w:val="24"/>
          <w:szCs w:val="24"/>
        </w:rPr>
        <w:t>.1</w:t>
      </w:r>
      <w:r>
        <w:rPr>
          <w:rFonts w:ascii="Times New Roman" w:hAnsi="Times New Roman" w:cs="Times New Roman"/>
          <w:sz w:val="24"/>
          <w:szCs w:val="24"/>
        </w:rPr>
        <w:t>2</w:t>
      </w:r>
      <w:r w:rsidRPr="009268A9">
        <w:rPr>
          <w:rFonts w:ascii="Times New Roman" w:hAnsi="Times New Roman" w:cs="Times New Roman"/>
          <w:sz w:val="24"/>
          <w:szCs w:val="24"/>
        </w:rPr>
        <w:t>.2. На всех видах площадок не допускается применение растений с</w:t>
      </w:r>
      <w:r w:rsidR="00123009">
        <w:rPr>
          <w:rFonts w:ascii="Times New Roman" w:hAnsi="Times New Roman" w:cs="Times New Roman"/>
          <w:sz w:val="24"/>
          <w:szCs w:val="24"/>
        </w:rPr>
        <w:t xml:space="preserve"> колючками и ядовитыми плодами.</w:t>
      </w:r>
    </w:p>
    <w:p w:rsidR="00123009" w:rsidRPr="000F30EC" w:rsidRDefault="00123009" w:rsidP="00123009">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sz w:val="24"/>
          <w:szCs w:val="24"/>
        </w:rPr>
        <w:t>2.12.3. Запрещается маневрирование (проезд, разворот), остановка, стоянка автотранспортных средств на детских площадках, площадках отдыха, спортивных площадках, площадках для установки мусоросборников, местах (площадках) накопления твердых коммунальных отходов, площадках для выгула и дрессировки собак, остановка, стоянка транспортных средств, препятствующая проезду мусороуборочных машин к местам (площадкам) накопления твердых коммунальных отходов для вывоза отходов.</w:t>
      </w:r>
    </w:p>
    <w:p w:rsidR="000F30EC" w:rsidRDefault="000F30EC"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Детские площадки</w:t>
      </w:r>
    </w:p>
    <w:p w:rsidR="002F6685" w:rsidRDefault="002F6685" w:rsidP="002F6685">
      <w:pPr>
        <w:pStyle w:val="ConsPlusNormal"/>
        <w:ind w:firstLine="540"/>
        <w:jc w:val="both"/>
      </w:pPr>
      <w:r>
        <w:t xml:space="preserve">2.12.4. </w:t>
      </w:r>
      <w:r w:rsidRPr="00056E3F">
        <w:t>Детские площадки предназначены для игр и активного отдыха детей разных возрастов: преддошкольного (до 3 лет), дошкольного (до 7 лет), младшего и среднего школьного возраста (7 - 12 лет).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необходимы организация спортивно-игровых комплексов и оборудование специальных мест для катания на самокатах, роликовых досках и коньках.</w:t>
      </w:r>
    </w:p>
    <w:p w:rsidR="002F6685" w:rsidRDefault="002F6685" w:rsidP="002F6685">
      <w:pPr>
        <w:pStyle w:val="ConsPlusNormal"/>
        <w:ind w:firstLine="540"/>
        <w:jc w:val="both"/>
      </w:pPr>
      <w:r>
        <w:t xml:space="preserve">2.12.5. </w:t>
      </w:r>
      <w:r w:rsidRPr="00056E3F">
        <w:t>Расстояние от окон жилых домов и общественных зданий до границ площадок для игр детей дошкольного возраста должно быть не менее 10 м, младшего и среднего школьного возраста - не менее 20 м, комплексных игровых площадок - не менее 40 м, спортивно-игровых комплексов - не менее 100 м. Площадки для игр детей дошкольного и преддошкольного возраста должны размещаться на участке жилой застройки, площадки для младшего и среднего школьного возраста, комплексные игровые площадки - на озелененных территориях жилой группы или микрорайона, спортивно-игровые комплексы и места для катания - в парках жилого района.</w:t>
      </w:r>
    </w:p>
    <w:p w:rsidR="002F6685" w:rsidRPr="00066E35" w:rsidRDefault="002F6685" w:rsidP="002F6685">
      <w:pPr>
        <w:pStyle w:val="ConsPlusNormal"/>
        <w:ind w:firstLine="540"/>
        <w:jc w:val="both"/>
      </w:pPr>
      <w:r>
        <w:t xml:space="preserve">2.12.6. </w:t>
      </w:r>
      <w:r w:rsidRPr="00066E35">
        <w:t>Детские площадки должны быть изолированы от транзитного пешеходного движения, проездов, разворотных площадок, гостевых автостоянок, площадок для установки мусоросборников, участков постоянного и временного хранения автотранспортных средств. Не допускается организация подходов к детским площадкам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автостоянок и участков постоянного и временного хранения автотранспортных средств должно применяться согласно требованиям СанПиН, до площадок мусоросборников - 15 м</w:t>
      </w:r>
      <w:r>
        <w:t>.</w:t>
      </w:r>
    </w:p>
    <w:p w:rsidR="002F6685" w:rsidRPr="00066E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w:t>
      </w:r>
      <w:r w:rsidRPr="00066E35">
        <w:rPr>
          <w:rFonts w:ascii="Times New Roman" w:hAnsi="Times New Roman" w:cs="Times New Roman"/>
          <w:sz w:val="24"/>
          <w:szCs w:val="24"/>
        </w:rPr>
        <w:t>.7. При реконструкции детских площадок во избежание травматизма необходимо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находящегося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должны быть изолированы от мест ведения работ и складирования строительных материалов.</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w:t>
      </w:r>
      <w:r w:rsidRPr="00066E35">
        <w:rPr>
          <w:rFonts w:ascii="Times New Roman" w:hAnsi="Times New Roman" w:cs="Times New Roman"/>
          <w:sz w:val="24"/>
          <w:szCs w:val="24"/>
        </w:rPr>
        <w:t>.8. Обязательный перечень элементов благоустройства территории на детской площадке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2F6685" w:rsidRPr="00066E35" w:rsidRDefault="002F6685" w:rsidP="002F6685">
      <w:pPr>
        <w:pStyle w:val="ConsPlusNormal"/>
        <w:ind w:firstLine="540"/>
        <w:jc w:val="both"/>
      </w:pPr>
      <w:r>
        <w:lastRenderedPageBreak/>
        <w:t xml:space="preserve">2.12.8.1. </w:t>
      </w:r>
      <w:r w:rsidRPr="00066E35">
        <w:t xml:space="preserve">Мягкие виды покрытия (песчаное, уплотненное песчаное на грунтовом основании или гравийной крошке, мягкое резиновое или мягкое синтетическое) должны быть предусмотрены на детской площадке в местах расположения игрового оборудования и других, связанных с возможностью падения детей. Места установки скамеек необходимо оборудовать твердыми </w:t>
      </w:r>
      <w:r>
        <w:t xml:space="preserve">видами покрытия или фундаментом. </w:t>
      </w:r>
      <w:r w:rsidRPr="00066E35">
        <w:t>При травяном покрытии площадок необходимо предусматривать пешеходные дорожки к оборудованию с твердым, мягким или комбинированным видами покрытия.</w:t>
      </w:r>
    </w:p>
    <w:p w:rsidR="002F6685" w:rsidRPr="00066E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w:t>
      </w:r>
      <w:r w:rsidRPr="00066E35">
        <w:rPr>
          <w:rFonts w:ascii="Times New Roman" w:hAnsi="Times New Roman" w:cs="Times New Roman"/>
          <w:sz w:val="24"/>
          <w:szCs w:val="24"/>
        </w:rPr>
        <w:t>.8.2. Для сопряжения поверхностей площадки и газона необходимо применять садовые бортовые камни со скошенными или закругленными краями.</w:t>
      </w:r>
    </w:p>
    <w:p w:rsidR="002F6685" w:rsidRPr="00066E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2.12.8.3</w:t>
      </w:r>
      <w:r w:rsidRPr="00066E35">
        <w:rPr>
          <w:rFonts w:ascii="Times New Roman" w:hAnsi="Times New Roman" w:cs="Times New Roman"/>
          <w:sz w:val="24"/>
          <w:szCs w:val="24"/>
        </w:rPr>
        <w:t>. Площадки спортивно-игровых комплексов должны оборудоваться стендом с правилами поведения на площадке и пользования спортивно-игровым оборудованием.</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2.12.8.4</w:t>
      </w:r>
      <w:r w:rsidRPr="00066E35">
        <w:rPr>
          <w:rFonts w:ascii="Times New Roman" w:hAnsi="Times New Roman" w:cs="Times New Roman"/>
          <w:sz w:val="24"/>
          <w:szCs w:val="24"/>
        </w:rPr>
        <w:t>. Осветительное оборудование должно функционировать в режиме освещения территории, на которой расположена площадка. Размещение осветительного оборудования на высоте менее 2,5 м не допускается.</w:t>
      </w:r>
    </w:p>
    <w:p w:rsidR="00123009" w:rsidRDefault="00123009" w:rsidP="002F6685">
      <w:pPr>
        <w:spacing w:after="0" w:line="240" w:lineRule="auto"/>
        <w:contextualSpacing/>
        <w:jc w:val="center"/>
        <w:rPr>
          <w:rFonts w:ascii="Times New Roman" w:eastAsia="Times New Roman" w:hAnsi="Times New Roman" w:cs="Times New Roman"/>
          <w:b/>
          <w:sz w:val="24"/>
          <w:szCs w:val="24"/>
        </w:rPr>
      </w:pPr>
    </w:p>
    <w:p w:rsidR="002F6685" w:rsidRPr="002F6685" w:rsidRDefault="002F6685" w:rsidP="002F6685">
      <w:pPr>
        <w:spacing w:after="0" w:line="240" w:lineRule="auto"/>
        <w:contextualSpacing/>
        <w:jc w:val="center"/>
        <w:rPr>
          <w:rFonts w:ascii="Times New Roman" w:eastAsia="Times New Roman" w:hAnsi="Times New Roman" w:cs="Times New Roman"/>
          <w:b/>
          <w:sz w:val="24"/>
          <w:szCs w:val="24"/>
        </w:rPr>
      </w:pPr>
      <w:r w:rsidRPr="002F6685">
        <w:rPr>
          <w:rFonts w:ascii="Times New Roman" w:eastAsia="Times New Roman" w:hAnsi="Times New Roman" w:cs="Times New Roman"/>
          <w:b/>
          <w:sz w:val="24"/>
          <w:szCs w:val="24"/>
        </w:rPr>
        <w:t>Площадки отдыха и досуга</w:t>
      </w:r>
    </w:p>
    <w:p w:rsidR="002F6685" w:rsidRPr="00663C92"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2.12.9.  </w:t>
      </w:r>
      <w:r w:rsidRPr="00663C92">
        <w:rPr>
          <w:rFonts w:ascii="Times New Roman" w:eastAsia="Times New Roman" w:hAnsi="Times New Roman" w:cs="Times New Roman"/>
          <w:sz w:val="24"/>
          <w:szCs w:val="24"/>
        </w:rPr>
        <w:t xml:space="preserve">Площадки отдыха предназначены для отдыха и проведения досуга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Площадки отдыха </w:t>
      </w:r>
      <w:r>
        <w:rPr>
          <w:rFonts w:ascii="Times New Roman" w:eastAsia="Times New Roman" w:hAnsi="Times New Roman" w:cs="Times New Roman"/>
          <w:sz w:val="24"/>
          <w:szCs w:val="24"/>
        </w:rPr>
        <w:t xml:space="preserve">необходимо </w:t>
      </w:r>
      <w:r w:rsidRPr="00663C92">
        <w:rPr>
          <w:rFonts w:ascii="Times New Roman" w:eastAsia="Times New Roman" w:hAnsi="Times New Roman" w:cs="Times New Roman"/>
          <w:sz w:val="24"/>
          <w:szCs w:val="24"/>
        </w:rPr>
        <w:t>устанавливать проходными, примыкать к проездам, посадочным площадкам остановок, разворотным площадкам - между ними и площадкой отдыха рекомендуется предусматривать полосу озеленения (кустарник, деревья) не менее 3 м. Расстояние от границы площадки отдыха до мест хранения автомобилей  принимается согласно СанПиН, отстойно-разворотных площадок на конечных остановках маршрутов городского пассажирского транспорта - не менее 50 м. Расстояние от окон жилых домов до границ площадок тихого отдыха рекомендуется устанавливать не менее 10 м, площадок шумных настольных игр - не менее 25 м.</w:t>
      </w:r>
    </w:p>
    <w:p w:rsidR="002F6685"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2.12.10. </w:t>
      </w:r>
      <w:r w:rsidRPr="00663C92">
        <w:rPr>
          <w:rFonts w:ascii="Times New Roman" w:eastAsia="Times New Roman" w:hAnsi="Times New Roman" w:cs="Times New Roman"/>
          <w:sz w:val="24"/>
          <w:szCs w:val="24"/>
        </w:rPr>
        <w:t xml:space="preserve">Площадки отдыха на жилых территориях рекомендуется проектировать из расчета 0,1 - 0,2 кв. м на жителя. Оптимальный размер площадки 50 - 100 кв. м, минимальный размер площадки отдыха - не менее 15 - 20 кв. м. </w:t>
      </w:r>
    </w:p>
    <w:p w:rsidR="002F6685" w:rsidRPr="00663C92"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2.12.11. </w:t>
      </w:r>
      <w:r w:rsidRPr="00663C92">
        <w:rPr>
          <w:rFonts w:ascii="Times New Roman" w:eastAsia="Times New Roman" w:hAnsi="Times New Roman" w:cs="Times New Roman"/>
          <w:sz w:val="24"/>
          <w:szCs w:val="24"/>
        </w:rPr>
        <w:t>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2F6685" w:rsidRPr="00663C92"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2.12.12.</w:t>
      </w:r>
      <w:r w:rsidRPr="00663C92">
        <w:rPr>
          <w:rFonts w:ascii="Times New Roman" w:eastAsia="Times New Roman" w:hAnsi="Times New Roman" w:cs="Times New Roman"/>
          <w:sz w:val="24"/>
          <w:szCs w:val="24"/>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2F6685" w:rsidRPr="00663C92"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2.12.13. Необходимо </w:t>
      </w:r>
      <w:r w:rsidRPr="00663C92">
        <w:rPr>
          <w:rFonts w:ascii="Times New Roman" w:eastAsia="Times New Roman" w:hAnsi="Times New Roman" w:cs="Times New Roman"/>
          <w:sz w:val="24"/>
          <w:szCs w:val="24"/>
        </w:rPr>
        <w:t>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Не допускается применение растений с ядовитыми плодами.</w:t>
      </w:r>
    </w:p>
    <w:p w:rsidR="002F6685" w:rsidRPr="00663C92"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2.12.14. </w:t>
      </w:r>
      <w:r w:rsidRPr="00663C92">
        <w:rPr>
          <w:rFonts w:ascii="Times New Roman" w:eastAsia="Times New Roman" w:hAnsi="Times New Roman" w:cs="Times New Roman"/>
          <w:sz w:val="24"/>
          <w:szCs w:val="24"/>
        </w:rPr>
        <w:t>Функционирование осветител</w:t>
      </w:r>
      <w:r>
        <w:rPr>
          <w:rFonts w:ascii="Times New Roman" w:eastAsia="Times New Roman" w:hAnsi="Times New Roman" w:cs="Times New Roman"/>
          <w:sz w:val="24"/>
          <w:szCs w:val="24"/>
        </w:rPr>
        <w:t xml:space="preserve">ьного оборудования необходимо </w:t>
      </w:r>
      <w:r w:rsidRPr="00663C92">
        <w:rPr>
          <w:rFonts w:ascii="Times New Roman" w:eastAsia="Times New Roman" w:hAnsi="Times New Roman" w:cs="Times New Roman"/>
          <w:sz w:val="24"/>
          <w:szCs w:val="24"/>
        </w:rPr>
        <w:t xml:space="preserve"> обеспечивать в режиме освещения территории, на которой расположена площадка.</w:t>
      </w:r>
    </w:p>
    <w:p w:rsidR="002F6685" w:rsidRPr="00663C92"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2.12.15. </w:t>
      </w:r>
      <w:r w:rsidRPr="00663C92">
        <w:rPr>
          <w:rFonts w:ascii="Times New Roman" w:eastAsia="Times New Roman" w:hAnsi="Times New Roman" w:cs="Times New Roman"/>
          <w:sz w:val="24"/>
          <w:szCs w:val="24"/>
        </w:rPr>
        <w:t>Минимальный размер площадки с установкой одного стола со скамьями для настольных игр рекомендуется устанавливать в пределах 12 - 15 кв. м.</w:t>
      </w:r>
    </w:p>
    <w:p w:rsidR="00123009" w:rsidRDefault="00123009"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Спортивные площадки</w:t>
      </w:r>
    </w:p>
    <w:p w:rsidR="002F6685" w:rsidRPr="005437E4" w:rsidRDefault="002F6685" w:rsidP="002F6685">
      <w:pPr>
        <w:pStyle w:val="ConsPlusNormal"/>
        <w:ind w:firstLine="540"/>
        <w:jc w:val="both"/>
      </w:pPr>
      <w:r>
        <w:t xml:space="preserve">2.12.16. </w:t>
      </w:r>
      <w:r w:rsidRPr="005437E4">
        <w:t xml:space="preserve">Спортивные площадки предназначены для занятий физкультурой и спортом всех возрастных групп населения, их необходимо проектировать в составе территорий жилого и рекреационного назначения, участков спортивных сооружений, участков общеобразовательных организаций. Проектирование спортивных площадок должно осуществляться в зависимости от вида специализации площадки. Расстояние от границы </w:t>
      </w:r>
      <w:r w:rsidRPr="005437E4">
        <w:lastRenderedPageBreak/>
        <w:t>площадки до площадок хранения легковых автомобилей принимается согласно требованиям СанПиН.</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2.12.17</w:t>
      </w:r>
      <w:r w:rsidRPr="005437E4">
        <w:rPr>
          <w:rFonts w:ascii="Times New Roman" w:hAnsi="Times New Roman" w:cs="Times New Roman"/>
          <w:sz w:val="24"/>
          <w:szCs w:val="24"/>
        </w:rPr>
        <w:t xml:space="preserve">. Размещение и проектирование благоустройства спортивной площадки на территории участков общеобразовательных организаций осуществляется с учетом обслуживания населения прилегающей жилой застройки. Минимальное расстояние от границ спортплощадок до окон жилых домов необходимо принимать от 20 до 40 м в зависимости от шумовых характеристик площадки. </w:t>
      </w:r>
    </w:p>
    <w:p w:rsidR="002F6685" w:rsidRPr="005437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2.12.18</w:t>
      </w:r>
      <w:r w:rsidRPr="005437E4">
        <w:rPr>
          <w:rFonts w:ascii="Times New Roman" w:hAnsi="Times New Roman" w:cs="Times New Roman"/>
          <w:sz w:val="24"/>
          <w:szCs w:val="24"/>
        </w:rPr>
        <w:t>.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Выполняется озеленение и ограждение площадки.</w:t>
      </w:r>
    </w:p>
    <w:p w:rsidR="002F6685" w:rsidRPr="005437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2.12.19.</w:t>
      </w:r>
      <w:r w:rsidRPr="005437E4">
        <w:rPr>
          <w:rFonts w:ascii="Times New Roman" w:hAnsi="Times New Roman" w:cs="Times New Roman"/>
          <w:sz w:val="24"/>
          <w:szCs w:val="24"/>
        </w:rPr>
        <w:t xml:space="preserve"> Зеленые насаждения необходимо размещать по периметру площадки, высаживая быстрорастущие деревья на расстоянии от края площадки не менее 2 м. </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2.12.20.</w:t>
      </w:r>
      <w:r w:rsidRPr="005437E4">
        <w:rPr>
          <w:rFonts w:ascii="Times New Roman" w:hAnsi="Times New Roman" w:cs="Times New Roman"/>
          <w:sz w:val="24"/>
          <w:szCs w:val="24"/>
        </w:rPr>
        <w:t xml:space="preserve"> Площадки должны быть оборудованы сетчатым ограждением высотой 2,5 - 3 м, а в местах примыкания спортивных площадок друг к другу - высотой не менее 1,2 м.</w:t>
      </w:r>
    </w:p>
    <w:p w:rsidR="00123009" w:rsidRDefault="00123009"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123009" w:rsidRPr="000F30EC" w:rsidRDefault="00123009" w:rsidP="00123009">
      <w:pPr>
        <w:pStyle w:val="ConsPlusNormal"/>
        <w:ind w:firstLine="540"/>
        <w:jc w:val="center"/>
        <w:rPr>
          <w:b/>
          <w:spacing w:val="2"/>
          <w:shd w:val="clear" w:color="auto" w:fill="FFFFFF"/>
        </w:rPr>
      </w:pPr>
      <w:r w:rsidRPr="000F30EC">
        <w:rPr>
          <w:b/>
          <w:spacing w:val="2"/>
          <w:shd w:val="clear" w:color="auto" w:fill="FFFFFF"/>
        </w:rPr>
        <w:t>Места (площадки) накопления твердых коммунальных отходов</w:t>
      </w:r>
    </w:p>
    <w:p w:rsidR="00123009" w:rsidRPr="000F30EC" w:rsidRDefault="00123009" w:rsidP="00123009">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2.12.21. </w:t>
      </w:r>
      <w:r w:rsidRPr="000F30EC">
        <w:rPr>
          <w:rFonts w:ascii="Times New Roman" w:hAnsi="Times New Roman" w:cs="Times New Roman"/>
          <w:spacing w:val="2"/>
          <w:sz w:val="24"/>
          <w:szCs w:val="24"/>
          <w:shd w:val="clear" w:color="auto" w:fill="FFFFFF"/>
        </w:rPr>
        <w:t>Места (площадки) накопления твердых коммунальных отходов</w:t>
      </w:r>
      <w:r w:rsidRPr="000F30EC">
        <w:rPr>
          <w:rFonts w:ascii="Times New Roman" w:hAnsi="Times New Roman" w:cs="Times New Roman"/>
          <w:sz w:val="24"/>
          <w:szCs w:val="24"/>
        </w:rPr>
        <w:t xml:space="preserve"> (далее – контейнерные площадки) – места (площадки), специально обустроенные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предназначенные для размещения контейнеров и бункеров для накопления твердых коммунальных отходов. </w:t>
      </w:r>
    </w:p>
    <w:p w:rsidR="00123009" w:rsidRPr="000F30EC" w:rsidRDefault="00123009" w:rsidP="00123009">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2.12.22. Контейнерные площадки создаются в соответствии с Постановлением Правительства РФ от 31.08.2018 № 1039 «Об утверждении Правил обустройства мест (площадок) накопления твердых коммунальных отходов и ведения их реестра</w:t>
      </w:r>
      <w:r w:rsidR="004E400A" w:rsidRPr="000F30EC">
        <w:rPr>
          <w:rFonts w:ascii="Times New Roman" w:hAnsi="Times New Roman" w:cs="Times New Roman"/>
          <w:sz w:val="24"/>
          <w:szCs w:val="24"/>
        </w:rPr>
        <w:t>», постановлениями А</w:t>
      </w:r>
      <w:r w:rsidR="0059312A" w:rsidRPr="000F30EC">
        <w:rPr>
          <w:rFonts w:ascii="Times New Roman" w:hAnsi="Times New Roman" w:cs="Times New Roman"/>
          <w:sz w:val="24"/>
          <w:szCs w:val="24"/>
        </w:rPr>
        <w:t>дминистрации ЗАТО г. Североморск</w:t>
      </w:r>
      <w:r w:rsidRPr="000F30EC">
        <w:rPr>
          <w:rFonts w:ascii="Times New Roman" w:hAnsi="Times New Roman" w:cs="Times New Roman"/>
          <w:sz w:val="24"/>
          <w:szCs w:val="24"/>
        </w:rPr>
        <w:t>. Информация о контейнерных площадках должна быть внесена в реестр мест (площадок) накопления твердых коммунальных отходов на территории муниципального образования ЗАТО г. Североморск.</w:t>
      </w:r>
    </w:p>
    <w:p w:rsidR="00123009" w:rsidRPr="000F30EC" w:rsidRDefault="00123009" w:rsidP="00123009">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2.12.23. Наличие контейнерных площадок, соответствующих требованиям санитарно-эпидемиологических правил и гигиенических нормативов, необходимо предусматривать в составе территорий и участков любого функционального назначения, где могут накапливаться отходы.</w:t>
      </w:r>
    </w:p>
    <w:p w:rsidR="00123009" w:rsidRPr="000F30EC" w:rsidRDefault="00123009" w:rsidP="00123009">
      <w:pPr>
        <w:spacing w:after="0" w:line="240" w:lineRule="auto"/>
        <w:ind w:firstLine="709"/>
        <w:jc w:val="both"/>
        <w:rPr>
          <w:rFonts w:ascii="Times New Roman" w:hAnsi="Times New Roman" w:cs="Times New Roman"/>
          <w:sz w:val="24"/>
          <w:szCs w:val="24"/>
          <w:shd w:val="clear" w:color="auto" w:fill="FFFFFF"/>
        </w:rPr>
      </w:pPr>
      <w:r w:rsidRPr="000F30EC">
        <w:rPr>
          <w:rFonts w:ascii="Times New Roman" w:hAnsi="Times New Roman" w:cs="Times New Roman"/>
          <w:sz w:val="24"/>
          <w:szCs w:val="24"/>
          <w:shd w:val="clear" w:color="auto" w:fill="FFFFFF"/>
        </w:rPr>
        <w:t>2.12.24. Контейнерные площадки должны быть совмещены с площадками для складирования отдельных групп коммунальных отходов, в том числе для складирования крупногабаритных отходов: упаковочные материалы; предметы домашней обстановки и обихода: бытовая техника, сантехническое оборудование, мебель; металлические и деревянные конструкции, отходы от ремонта жилых помещений, новогодние елки, иные отходы из жилых и нежилых помещений, размер которых не позволяет осуществлять их накопление в контейнерах.</w:t>
      </w:r>
    </w:p>
    <w:p w:rsidR="00123009" w:rsidRPr="000F30EC" w:rsidRDefault="00123009" w:rsidP="00123009">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shd w:val="clear" w:color="auto" w:fill="FFFFFF"/>
        </w:rPr>
        <w:t xml:space="preserve">2.12.25. </w:t>
      </w:r>
      <w:r w:rsidRPr="000F30EC">
        <w:rPr>
          <w:rFonts w:ascii="Times New Roman" w:hAnsi="Times New Roman" w:cs="Times New Roman"/>
          <w:sz w:val="24"/>
          <w:szCs w:val="24"/>
        </w:rPr>
        <w:t>Контейнерные площадки должны размещаться и быть оборудованы в соответствии с законодательством Российской Федерации и законодательством Мурманской области, а также санитарными правилами и нормами СанПиН 42-128-4690-88 «Санитарные правила содержания территорий населенных мест», утвержденными приказом Главного санитарного врача СССР от 05.08.1988 № 4690-88 и СанПиН 2.1.2.2645-10 «Санитарно-эпидемиологические требования к условиям проживания в жилых зданиях и помещениях», утвержденными постановлением Главного государственного санитарного врача Российской Федерации от 10.06.2010 № 64</w:t>
      </w:r>
      <w:r w:rsidR="004E400A" w:rsidRPr="000F30EC">
        <w:rPr>
          <w:rFonts w:ascii="Times New Roman" w:hAnsi="Times New Roman" w:cs="Times New Roman"/>
          <w:sz w:val="24"/>
          <w:szCs w:val="24"/>
        </w:rPr>
        <w:t xml:space="preserve"> и нормативно-правовыми актами А</w:t>
      </w:r>
      <w:r w:rsidRPr="000F30EC">
        <w:rPr>
          <w:rFonts w:ascii="Times New Roman" w:hAnsi="Times New Roman" w:cs="Times New Roman"/>
          <w:sz w:val="24"/>
          <w:szCs w:val="24"/>
        </w:rPr>
        <w:t xml:space="preserve">дминистрации ЗАТО г. Североморск. </w:t>
      </w:r>
    </w:p>
    <w:p w:rsidR="00123009" w:rsidRPr="000F30EC" w:rsidRDefault="00123009" w:rsidP="0059312A">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Контейнерные площадки необходимо размещать удаленными от окон жилых зданий, границ участков образовательных организаций,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требуется предусматривать возможность удобного подъезда транспорта для очистки </w:t>
      </w:r>
      <w:r w:rsidRPr="000F30EC">
        <w:rPr>
          <w:rFonts w:ascii="Times New Roman" w:hAnsi="Times New Roman" w:cs="Times New Roman"/>
          <w:sz w:val="24"/>
          <w:szCs w:val="24"/>
        </w:rPr>
        <w:lastRenderedPageBreak/>
        <w:t>контейнеров и наличия разворотных площадок (12х12м). Размещение площадок при проектировании должно осуществляться вне зоны видимости с транзитных транспортных и пешеходных коммуникаций, в стороне от уличных фасадов зданий. Территорию площадки требуется располагать в зоне затенения (прилегающей застройкой, навесами или посадками зеленых насаждений).</w:t>
      </w:r>
    </w:p>
    <w:p w:rsidR="00123009" w:rsidRPr="000F30EC" w:rsidRDefault="00123009" w:rsidP="00973759">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2.12.26. Размер контейнерной площадки на один контейнер должен составлять 2 - 3 кв. м. и быть рассчитан на установку необходимого числа контейнеров, но не более 5 единиц. Между контейнером и краем площадки размер прохода - не менее 1,0 м, между контейнерами - не менее 0,35 м. </w:t>
      </w:r>
    </w:p>
    <w:p w:rsidR="00123009" w:rsidRPr="000F30EC" w:rsidRDefault="00123009" w:rsidP="00973759">
      <w:pPr>
        <w:spacing w:after="0" w:line="240" w:lineRule="auto"/>
        <w:ind w:firstLine="709"/>
        <w:jc w:val="both"/>
        <w:rPr>
          <w:rFonts w:ascii="Times New Roman" w:hAnsi="Times New Roman" w:cs="Times New Roman"/>
          <w:color w:val="2D2D2D"/>
          <w:spacing w:val="2"/>
          <w:sz w:val="24"/>
          <w:szCs w:val="24"/>
          <w:shd w:val="clear" w:color="auto" w:fill="FFFFFF"/>
        </w:rPr>
      </w:pPr>
      <w:r w:rsidRPr="000F30EC">
        <w:rPr>
          <w:rFonts w:ascii="Times New Roman" w:hAnsi="Times New Roman" w:cs="Times New Roman"/>
          <w:sz w:val="24"/>
          <w:szCs w:val="24"/>
        </w:rPr>
        <w:t>Количество контейнеров (бункеров) определенного объема, необходимых для складирования твердых коммунальных отходов, определяется, исходя из нормы накопления твердых коммунальных отходов на территории Мурманской области, утверждаемой постановлением Правительства Мурманской области от 03.05.2018 №192-ПП/4.</w:t>
      </w:r>
    </w:p>
    <w:p w:rsidR="00123009" w:rsidRPr="000F30EC" w:rsidRDefault="00123009" w:rsidP="0059312A">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2.12.27. Контейнерная площадка должна быть оборудована:</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бетонным или асфальтовым покрытием; уклон покрытия устанавливается составляющим 5 - 10 % в сторону проезжей части;</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сопряжение площадки с прилегающим проездом осуществляется в одном уровне без укладки бортового камня, с газоном - садовым бортом или декоративной стенкой высотой 1 - 1,2 м;</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непрозрачным металлическим, металлопластиковым или пластиковым ограждением высотой 1,5 - 2 м или периметральной живой изгородью в виде высоких кустарников без плодов и ягод;</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контейнеры для накопления отходов должны быть технически исправны, окрашены;</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функциональным осветительным оборудованием прилегающей территории с высотой опор не менее 3 м;</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информацией об организации, производящей разгрузку контейнеров;</w:t>
      </w:r>
    </w:p>
    <w:p w:rsidR="00123009" w:rsidRPr="000F30EC" w:rsidRDefault="00123009" w:rsidP="00A241D1">
      <w:pPr>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информацией, предостерегающей владельцев автотранспорта о недопустимости загромождения подъезда к контейнерной площадке.</w:t>
      </w:r>
    </w:p>
    <w:p w:rsidR="0059312A" w:rsidRPr="000F30EC" w:rsidRDefault="0059312A" w:rsidP="0059312A">
      <w:pPr>
        <w:spacing w:after="0" w:line="240" w:lineRule="auto"/>
        <w:ind w:firstLine="709"/>
        <w:jc w:val="both"/>
        <w:rPr>
          <w:rFonts w:ascii="Times New Roman" w:eastAsia="Times New Roman" w:hAnsi="Times New Roman" w:cs="Times New Roman"/>
          <w:color w:val="000000"/>
          <w:sz w:val="24"/>
          <w:szCs w:val="24"/>
          <w:lang w:eastAsia="ru-RU"/>
        </w:rPr>
      </w:pPr>
      <w:r w:rsidRPr="000F30EC">
        <w:rPr>
          <w:rFonts w:ascii="Times New Roman" w:hAnsi="Times New Roman" w:cs="Times New Roman"/>
          <w:color w:val="333333"/>
          <w:sz w:val="24"/>
          <w:szCs w:val="24"/>
          <w:shd w:val="clear" w:color="auto" w:fill="FFFFFF"/>
        </w:rPr>
        <w:t xml:space="preserve">2.12.28. </w:t>
      </w:r>
      <w:r w:rsidRPr="000F30EC">
        <w:rPr>
          <w:rFonts w:ascii="Times New Roman" w:eastAsia="Times New Roman" w:hAnsi="Times New Roman" w:cs="Times New Roman"/>
          <w:color w:val="000000"/>
          <w:sz w:val="24"/>
          <w:szCs w:val="24"/>
          <w:lang w:eastAsia="ru-RU"/>
        </w:rPr>
        <w:t>Запрещается устанавливать контейнеры и бункеры на проезжей части, тротуарах, газонах и в проходных арках домов.</w:t>
      </w:r>
    </w:p>
    <w:p w:rsidR="00123009" w:rsidRPr="000F30EC" w:rsidRDefault="0059312A" w:rsidP="0059312A">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2.12.29. В исключительных случаях, в районах сложившейся застройки, где нет возможности соблюдения установленных расстояний, места расположения контейнерных площадок устанавливаются комиссионно (с участием представителей отдела архитектуры и градостроительства, управляющей организации, собственников заинтересованных многоквартирных домов, органов территориального Управления Роспотребнадзора). Акты комиссий утверждаются Председателем Комитета по</w:t>
      </w:r>
      <w:r w:rsidR="004E400A" w:rsidRPr="000F30EC">
        <w:rPr>
          <w:rFonts w:ascii="Times New Roman" w:hAnsi="Times New Roman" w:cs="Times New Roman"/>
          <w:sz w:val="24"/>
          <w:szCs w:val="24"/>
        </w:rPr>
        <w:t xml:space="preserve"> развитию городского хозяйства А</w:t>
      </w:r>
      <w:r w:rsidRPr="000F30EC">
        <w:rPr>
          <w:rFonts w:ascii="Times New Roman" w:hAnsi="Times New Roman" w:cs="Times New Roman"/>
          <w:sz w:val="24"/>
          <w:szCs w:val="24"/>
        </w:rPr>
        <w:t>дминистрации ЗАТО г. Североморск.</w:t>
      </w:r>
    </w:p>
    <w:p w:rsidR="0059312A" w:rsidRPr="000F30EC" w:rsidRDefault="0059312A" w:rsidP="0059312A">
      <w:pPr>
        <w:pStyle w:val="HTML"/>
        <w:shd w:val="clear" w:color="auto" w:fill="FFFFFF"/>
        <w:ind w:firstLine="709"/>
        <w:jc w:val="both"/>
        <w:rPr>
          <w:rFonts w:ascii="Times New Roman" w:hAnsi="Times New Roman" w:cs="Times New Roman"/>
          <w:color w:val="000000"/>
          <w:sz w:val="24"/>
          <w:szCs w:val="24"/>
        </w:rPr>
      </w:pPr>
      <w:r w:rsidRPr="000F30EC">
        <w:rPr>
          <w:rFonts w:ascii="Times New Roman" w:hAnsi="Times New Roman" w:cs="Times New Roman"/>
          <w:sz w:val="24"/>
          <w:szCs w:val="24"/>
        </w:rPr>
        <w:t>2.12.30.</w:t>
      </w:r>
      <w:r w:rsidRPr="000F30EC">
        <w:rPr>
          <w:rFonts w:ascii="Times New Roman" w:hAnsi="Times New Roman" w:cs="Times New Roman"/>
          <w:b/>
          <w:sz w:val="24"/>
          <w:szCs w:val="24"/>
        </w:rPr>
        <w:t xml:space="preserve"> </w:t>
      </w:r>
      <w:r w:rsidRPr="000F30EC">
        <w:rPr>
          <w:rFonts w:ascii="Times New Roman" w:hAnsi="Times New Roman" w:cs="Times New Roman"/>
          <w:color w:val="000000"/>
          <w:sz w:val="24"/>
          <w:szCs w:val="24"/>
        </w:rPr>
        <w:t>Запрещается    самовольная    установка    контейнеров, бункеров, организация контейнерных площадок      без   согласования   с   Администрацией ЗАТО г. Североморск.</w:t>
      </w:r>
    </w:p>
    <w:p w:rsidR="00123009" w:rsidRPr="000F30EC" w:rsidRDefault="0059312A" w:rsidP="0059312A">
      <w:pPr>
        <w:pStyle w:val="HTML"/>
        <w:shd w:val="clear" w:color="auto" w:fill="FFFFFF"/>
        <w:ind w:firstLine="709"/>
        <w:jc w:val="both"/>
        <w:rPr>
          <w:rFonts w:ascii="Times New Roman" w:hAnsi="Times New Roman" w:cs="Times New Roman"/>
          <w:color w:val="000000"/>
          <w:sz w:val="24"/>
          <w:szCs w:val="24"/>
        </w:rPr>
      </w:pPr>
      <w:r w:rsidRPr="000F30EC">
        <w:rPr>
          <w:rFonts w:ascii="Times New Roman" w:hAnsi="Times New Roman" w:cs="Times New Roman"/>
          <w:color w:val="000000"/>
          <w:sz w:val="24"/>
          <w:szCs w:val="24"/>
        </w:rPr>
        <w:t>2.12.31. Допускается  временная  установка контейнеров и  бункеров вблизи  мест производства  ремонтных,  аварийных  работ и  работ  по уборке территории,  выполняемых юридическими  и физическими  лицами, при отсутствии на  указанных территориях оборудованных контейнерных площадок. Места   временной установки контейнеров и бункеров должны быть согласованы с собственником или пользователем территории.</w:t>
      </w:r>
    </w:p>
    <w:p w:rsidR="0059312A" w:rsidRPr="000F30EC" w:rsidRDefault="0059312A" w:rsidP="00E24090">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2.12.32. Бремя содержания контейнерных площадок, специальных площадок для складирования крупногабаритных отходов и территорий, прилегающих к месту погрузки твердых коммунальных отходов, расположенных на придомовой территории, входящей в состав общего имущества собственников помещений в многоквартирном доме, несут собственники помещений в многоквартирном доме. Ответственность за надлежащее содержание контейнерных площадок несут организации, управляющие общим имуществом собственников помещений в многоквартирных домах, в соответствии с договором управления, заключенному в порядке ст. 162 Жилищного кодекса Российской Федерации.</w:t>
      </w:r>
    </w:p>
    <w:p w:rsidR="00E24090" w:rsidRPr="000F30EC" w:rsidRDefault="005175CF" w:rsidP="00E240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2.12.33. </w:t>
      </w:r>
      <w:r w:rsidR="006E590A">
        <w:rPr>
          <w:rFonts w:ascii="Times New Roman" w:hAnsi="Times New Roman" w:cs="Times New Roman"/>
          <w:sz w:val="24"/>
          <w:szCs w:val="24"/>
        </w:rPr>
        <w:t>Содержание</w:t>
      </w:r>
      <w:r w:rsidR="00E24090" w:rsidRPr="000F30EC">
        <w:rPr>
          <w:rFonts w:ascii="Times New Roman" w:hAnsi="Times New Roman" w:cs="Times New Roman"/>
          <w:sz w:val="24"/>
          <w:szCs w:val="24"/>
        </w:rPr>
        <w:t xml:space="preserve"> контейнерных площадок, специальных площадок для складирования крупногабаритных отходов и территорий, прилегающих к месту погрузки </w:t>
      </w:r>
      <w:r w:rsidR="00E24090" w:rsidRPr="000F30EC">
        <w:rPr>
          <w:rFonts w:ascii="Times New Roman" w:hAnsi="Times New Roman" w:cs="Times New Roman"/>
          <w:sz w:val="24"/>
          <w:szCs w:val="24"/>
        </w:rPr>
        <w:lastRenderedPageBreak/>
        <w:t>твердых коммунальных отходов, не входящих в состав общего имущества собственников помещени</w:t>
      </w:r>
      <w:r w:rsidR="006E590A">
        <w:rPr>
          <w:rFonts w:ascii="Times New Roman" w:hAnsi="Times New Roman" w:cs="Times New Roman"/>
          <w:sz w:val="24"/>
          <w:szCs w:val="24"/>
        </w:rPr>
        <w:t>й в многоквартирных домах, возлагается на</w:t>
      </w:r>
      <w:r w:rsidR="00E24090" w:rsidRPr="000F30EC">
        <w:rPr>
          <w:rFonts w:ascii="Times New Roman" w:hAnsi="Times New Roman" w:cs="Times New Roman"/>
          <w:sz w:val="24"/>
          <w:szCs w:val="24"/>
        </w:rPr>
        <w:t xml:space="preserve"> </w:t>
      </w:r>
      <w:r w:rsidR="006E590A">
        <w:rPr>
          <w:rFonts w:ascii="Times New Roman" w:hAnsi="Times New Roman" w:cs="Times New Roman"/>
          <w:sz w:val="24"/>
          <w:szCs w:val="24"/>
        </w:rPr>
        <w:t xml:space="preserve">организации, предприятия и иные хозяйствующие субъекты, за которыми закреплены данные контейнерные площадки. </w:t>
      </w:r>
    </w:p>
    <w:p w:rsidR="00E24090" w:rsidRPr="000F30EC" w:rsidRDefault="00E24090" w:rsidP="00E24090">
      <w:pPr>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2.12.34.</w:t>
      </w:r>
      <w:r w:rsidRPr="000F30EC">
        <w:rPr>
          <w:rFonts w:ascii="Times New Roman" w:hAnsi="Times New Roman" w:cs="Times New Roman"/>
          <w:b/>
          <w:sz w:val="24"/>
          <w:szCs w:val="24"/>
        </w:rPr>
        <w:t xml:space="preserve"> </w:t>
      </w:r>
      <w:r w:rsidRPr="000F30EC">
        <w:rPr>
          <w:rFonts w:ascii="Times New Roman" w:hAnsi="Times New Roman" w:cs="Times New Roman"/>
          <w:sz w:val="24"/>
          <w:szCs w:val="24"/>
        </w:rPr>
        <w:t>Обязанность по строительству, ремонту и содержанию мест (площадок) для накопления твердых коммунальных отходов, организация сбора и транспортирования твердых коммунальных отходов, образующихся в садоводческих, огороднических и дачных некоммерческих объединениях граждан, гаражно-строительных кооперативах, возлагается на органы управления садоводческих, огороднических и дачных некоммерческих объединений граждан, гаражно-строительных кооперативов.</w:t>
      </w:r>
    </w:p>
    <w:p w:rsidR="00123009" w:rsidRPr="000F30EC" w:rsidRDefault="00E24090" w:rsidP="00E24090">
      <w:pPr>
        <w:spacing w:after="0" w:line="240" w:lineRule="auto"/>
        <w:ind w:firstLine="709"/>
        <w:jc w:val="both"/>
        <w:rPr>
          <w:rFonts w:ascii="Times New Roman" w:hAnsi="Times New Roman" w:cs="Times New Roman"/>
          <w:sz w:val="24"/>
          <w:szCs w:val="24"/>
          <w:shd w:val="clear" w:color="auto" w:fill="FFFFFF"/>
        </w:rPr>
      </w:pPr>
      <w:r w:rsidRPr="000F30EC">
        <w:rPr>
          <w:rFonts w:ascii="Times New Roman" w:hAnsi="Times New Roman" w:cs="Times New Roman"/>
          <w:sz w:val="24"/>
          <w:szCs w:val="24"/>
          <w:shd w:val="clear" w:color="auto" w:fill="FFFFFF"/>
        </w:rPr>
        <w:t>Договоры на оказание услуг по обращению с твердыми коммунальными отходами в садоводческих, огороднических и дачных некоммерческих объединениях граждан, гаражно-строительных кооперативах заключаются с региональным оператором по обращению с твердыми коммунальными отходами на территории Мурманской области.</w:t>
      </w:r>
    </w:p>
    <w:p w:rsidR="00E24090" w:rsidRPr="00E24090" w:rsidRDefault="00E24090" w:rsidP="00E24090">
      <w:pPr>
        <w:spacing w:after="0" w:line="240" w:lineRule="auto"/>
        <w:ind w:firstLine="709"/>
        <w:jc w:val="both"/>
        <w:rPr>
          <w:rFonts w:ascii="Times New Roman" w:hAnsi="Times New Roman" w:cs="Times New Roman"/>
          <w:sz w:val="28"/>
          <w:szCs w:val="28"/>
          <w:shd w:val="clear" w:color="auto" w:fill="FFFFFF"/>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Площадки для выгула собак</w:t>
      </w:r>
    </w:p>
    <w:p w:rsidR="002F6685" w:rsidRDefault="00E24090" w:rsidP="002F6685">
      <w:pPr>
        <w:pStyle w:val="ConsPlusNormal"/>
        <w:ind w:firstLine="540"/>
        <w:jc w:val="both"/>
      </w:pPr>
      <w:r>
        <w:t>2.12.35</w:t>
      </w:r>
      <w:r w:rsidR="002F6685">
        <w:t xml:space="preserve">. </w:t>
      </w:r>
      <w:r w:rsidR="002F6685" w:rsidRPr="00D74128">
        <w:t>Площадки для выгула собак размещаются на территориях общего пользования микрорайона и жилого района, свободных от зеленых насаждений, под линиями электропередач с напряжением не более 110 кВ. Территории, разрешенные для свободного выгула собак, оп</w:t>
      </w:r>
      <w:r w:rsidR="004E400A">
        <w:t>ределяются А</w:t>
      </w:r>
      <w:r w:rsidR="002F6685">
        <w:t xml:space="preserve">дминистрацией ЗАТО г. Североморск </w:t>
      </w:r>
      <w:r w:rsidR="002F6685" w:rsidRPr="00D74128">
        <w:t xml:space="preserve"> по согласованию с органами регионального государственного ветеринарного и федерального санитарно-эпидемиологического надзора.</w:t>
      </w:r>
    </w:p>
    <w:p w:rsidR="002F6685" w:rsidRDefault="00E24090" w:rsidP="002F6685">
      <w:pPr>
        <w:pStyle w:val="ConsPlusNormal"/>
        <w:ind w:firstLine="540"/>
        <w:jc w:val="both"/>
      </w:pPr>
      <w:r>
        <w:t>2.12.36</w:t>
      </w:r>
      <w:r w:rsidR="002F6685">
        <w:t xml:space="preserve">. </w:t>
      </w:r>
      <w:r w:rsidR="002F6685" w:rsidRPr="00D74128">
        <w:t>Размеры площадок для выгула собак, размещаемых на территориях жилого назначения, должны быть 400 - 600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на территории микрорайонов с плотной жилой застройкой - не более 600 м. Расстояние от границы площадки до окон жилых и общественных зданий должно составлять не менее 25 м, а до участков образовательных организаций, детских, спортивных площадок, площадок отдыха - не менее 40 м.</w:t>
      </w:r>
    </w:p>
    <w:p w:rsidR="002F6685" w:rsidRPr="00D74128" w:rsidRDefault="00E24090" w:rsidP="002F6685">
      <w:pPr>
        <w:pStyle w:val="ConsPlusNormal"/>
        <w:ind w:firstLine="540"/>
        <w:jc w:val="both"/>
      </w:pPr>
      <w:r>
        <w:t>2.12.37</w:t>
      </w:r>
      <w:r w:rsidR="002F6685">
        <w:t>.</w:t>
      </w:r>
      <w:r w:rsidR="002F6685" w:rsidRPr="00D74128">
        <w:t xml:space="preserve"> Перечень элементов благоустройства территории на площадке для выгула собак включает: различные виды покрытия, ограждение, не менее одной скамьи и одной урны, осветительное оборудование и информационные конструкции. Необходимо предусматривать периметральное озеленение.</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7</w:t>
      </w:r>
      <w:r w:rsidR="002F6685" w:rsidRPr="00D74128">
        <w:rPr>
          <w:rFonts w:ascii="Times New Roman" w:hAnsi="Times New Roman" w:cs="Times New Roman"/>
          <w:sz w:val="24"/>
          <w:szCs w:val="24"/>
        </w:rPr>
        <w:t>.1. Для покрытия поверхности части площадки, предназначенной для выгула собак, необходимо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необходимо проектировать с твердым или комбинированным видом покрытия. Подход к площадке должен быть оборудован твердым видом покрытия.</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7</w:t>
      </w:r>
      <w:r w:rsidR="002F6685" w:rsidRPr="00D74128">
        <w:rPr>
          <w:rFonts w:ascii="Times New Roman" w:hAnsi="Times New Roman" w:cs="Times New Roman"/>
          <w:sz w:val="24"/>
          <w:szCs w:val="24"/>
        </w:rPr>
        <w:t>.2. Ограждение площадки должно быть выполнено из легкой металлической сетки высотой не менее 1,5 м, при этом необходимо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7</w:t>
      </w:r>
      <w:r w:rsidR="002F6685" w:rsidRPr="00D74128">
        <w:rPr>
          <w:rFonts w:ascii="Times New Roman" w:hAnsi="Times New Roman" w:cs="Times New Roman"/>
          <w:sz w:val="24"/>
          <w:szCs w:val="24"/>
        </w:rPr>
        <w:t>.3. На территории площадки необходимо предусматривать информационный стенд с правилами пользования площадкой.</w:t>
      </w:r>
    </w:p>
    <w:p w:rsidR="002F6685"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7</w:t>
      </w:r>
      <w:r w:rsidR="002F6685" w:rsidRPr="00D74128">
        <w:rPr>
          <w:rFonts w:ascii="Times New Roman" w:hAnsi="Times New Roman" w:cs="Times New Roman"/>
          <w:sz w:val="24"/>
          <w:szCs w:val="24"/>
        </w:rPr>
        <w:t>.4. Озеленение необходимо проектировать из периметральных плотных посадок высокого кустарника в виде живой изгороди.</w:t>
      </w:r>
    </w:p>
    <w:p w:rsidR="00E24090" w:rsidRDefault="00E24090"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Площадки для дрессировки собак</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8</w:t>
      </w:r>
      <w:r w:rsidR="002F6685" w:rsidRPr="00D74128">
        <w:rPr>
          <w:rFonts w:ascii="Times New Roman" w:hAnsi="Times New Roman" w:cs="Times New Roman"/>
          <w:sz w:val="24"/>
          <w:szCs w:val="24"/>
        </w:rPr>
        <w:t>. Площадки для дрессировки собак должны быть размещены на удалении от застройки жилого и общественного назначения не менее чем на 50 м. Размещение площадки на территориях природного комплекса оп</w:t>
      </w:r>
      <w:r w:rsidR="004E400A">
        <w:rPr>
          <w:rFonts w:ascii="Times New Roman" w:hAnsi="Times New Roman" w:cs="Times New Roman"/>
          <w:sz w:val="24"/>
          <w:szCs w:val="24"/>
        </w:rPr>
        <w:t>ределяются А</w:t>
      </w:r>
      <w:r w:rsidR="002F6685">
        <w:rPr>
          <w:rFonts w:ascii="Times New Roman" w:hAnsi="Times New Roman" w:cs="Times New Roman"/>
          <w:sz w:val="24"/>
          <w:szCs w:val="24"/>
        </w:rPr>
        <w:t>дминистрацией ЗАТО г. Североморск</w:t>
      </w:r>
      <w:r w:rsidR="002F6685" w:rsidRPr="00D74128">
        <w:rPr>
          <w:rFonts w:ascii="Times New Roman" w:hAnsi="Times New Roman" w:cs="Times New Roman"/>
          <w:sz w:val="24"/>
          <w:szCs w:val="24"/>
        </w:rPr>
        <w:t>. Размер площадки должен составлять не менее 2000 кв. м.</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2.12.3</w:t>
      </w:r>
      <w:r w:rsidR="002F6685">
        <w:rPr>
          <w:rFonts w:ascii="Times New Roman" w:hAnsi="Times New Roman" w:cs="Times New Roman"/>
          <w:sz w:val="24"/>
          <w:szCs w:val="24"/>
        </w:rPr>
        <w:t>9</w:t>
      </w:r>
      <w:r w:rsidR="002F6685" w:rsidRPr="00D74128">
        <w:rPr>
          <w:rFonts w:ascii="Times New Roman" w:hAnsi="Times New Roman" w:cs="Times New Roman"/>
          <w:sz w:val="24"/>
          <w:szCs w:val="24"/>
        </w:rPr>
        <w:t>.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двух на площадку), информационный стенд, осветительное оборудование, специальное тренировочное оборудование.</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9</w:t>
      </w:r>
      <w:r w:rsidR="002F6685" w:rsidRPr="00D74128">
        <w:rPr>
          <w:rFonts w:ascii="Times New Roman" w:hAnsi="Times New Roman" w:cs="Times New Roman"/>
          <w:sz w:val="24"/>
          <w:szCs w:val="24"/>
        </w:rPr>
        <w:t>.1. Покрытие площадки должно иметь ровную поверхность, обеспечивающую хороший дренаж, не травмирующую конечности животных (газонное, песчаное, песчано-земляное), а также должно быть удобным для регулярной уборки и обновления.</w:t>
      </w:r>
    </w:p>
    <w:p w:rsidR="002F6685" w:rsidRPr="00D74128"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9</w:t>
      </w:r>
      <w:r w:rsidR="002F6685" w:rsidRPr="00D74128">
        <w:rPr>
          <w:rFonts w:ascii="Times New Roman" w:hAnsi="Times New Roman" w:cs="Times New Roman"/>
          <w:sz w:val="24"/>
          <w:szCs w:val="24"/>
        </w:rPr>
        <w:t>.2. Ограждение должно быть представлено забором (металлическая сетка) высотой не менее 2 м. Расстояние между элементами и секциями ограждения, его нижним краем и землей не должно позволять животному покидать площадку или причинять себе травму.</w:t>
      </w:r>
    </w:p>
    <w:p w:rsidR="002F6685"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2.12.3</w:t>
      </w:r>
      <w:r w:rsidR="002F6685">
        <w:rPr>
          <w:rFonts w:ascii="Times New Roman" w:hAnsi="Times New Roman" w:cs="Times New Roman"/>
          <w:sz w:val="24"/>
          <w:szCs w:val="24"/>
        </w:rPr>
        <w:t>9</w:t>
      </w:r>
      <w:r w:rsidR="002F6685" w:rsidRPr="00D74128">
        <w:rPr>
          <w:rFonts w:ascii="Times New Roman" w:hAnsi="Times New Roman" w:cs="Times New Roman"/>
          <w:sz w:val="24"/>
          <w:szCs w:val="24"/>
        </w:rPr>
        <w:t>.3. Площадки для дрессировки собак необходимо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E24090" w:rsidRDefault="00E24090"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Площадки автостоянок</w:t>
      </w:r>
    </w:p>
    <w:p w:rsidR="002F6685" w:rsidRPr="005F3842"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2.12.4</w:t>
      </w:r>
      <w:r w:rsidR="002F6685">
        <w:rPr>
          <w:rFonts w:ascii="Times New Roman" w:hAnsi="Times New Roman" w:cs="Times New Roman"/>
          <w:sz w:val="24"/>
          <w:szCs w:val="24"/>
        </w:rPr>
        <w:t>0. На территории ЗАТО г. Североморск</w:t>
      </w:r>
      <w:r w:rsidR="002F6685" w:rsidRPr="005F3842">
        <w:rPr>
          <w:rFonts w:ascii="Times New Roman" w:hAnsi="Times New Roman" w:cs="Times New Roman"/>
          <w:sz w:val="24"/>
          <w:szCs w:val="24"/>
        </w:rPr>
        <w:t xml:space="preserve"> необходимо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приобъектных (у объекта или группы объектов), прочих (грузовых, перехватывающих и других).</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5F3842">
        <w:rPr>
          <w:rFonts w:ascii="Times New Roman" w:hAnsi="Times New Roman" w:cs="Times New Roman"/>
          <w:sz w:val="24"/>
          <w:szCs w:val="24"/>
        </w:rPr>
        <w:t>Размещение автостоянок производится в соответствии с проектной документацией.</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w:t>
      </w:r>
      <w:r w:rsidR="00E24090">
        <w:rPr>
          <w:rFonts w:ascii="Times New Roman" w:hAnsi="Times New Roman" w:cs="Times New Roman"/>
          <w:sz w:val="24"/>
          <w:szCs w:val="24"/>
        </w:rPr>
        <w:t>4</w:t>
      </w:r>
      <w:r>
        <w:rPr>
          <w:rFonts w:ascii="Times New Roman" w:hAnsi="Times New Roman" w:cs="Times New Roman"/>
          <w:sz w:val="24"/>
          <w:szCs w:val="24"/>
        </w:rPr>
        <w:t>1</w:t>
      </w:r>
      <w:r w:rsidRPr="005F3842">
        <w:rPr>
          <w:rFonts w:ascii="Times New Roman" w:hAnsi="Times New Roman" w:cs="Times New Roman"/>
          <w:sz w:val="24"/>
          <w:szCs w:val="24"/>
        </w:rPr>
        <w:t>. Расстояние от границ автостоянок до окон жилых и общественных заданий принимается в соответствии с требованиями СанПиН. На площадках приобъектных автостоянок долю мест для автомобилей инвалидов необходимо проектировать согласно требованиям СНиП, блокировать по два или более мест без объемных разделителей, а лишь с обозначением границы прохода при помощи ярко-желтой разметки.</w:t>
      </w:r>
    </w:p>
    <w:p w:rsidR="002F6685" w:rsidRPr="005F3842"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2.12.4</w:t>
      </w:r>
      <w:r w:rsidR="002F6685">
        <w:rPr>
          <w:rFonts w:ascii="Times New Roman" w:hAnsi="Times New Roman" w:cs="Times New Roman"/>
          <w:sz w:val="24"/>
          <w:szCs w:val="24"/>
        </w:rPr>
        <w:t>2</w:t>
      </w:r>
      <w:r w:rsidR="002F6685" w:rsidRPr="005F3842">
        <w:rPr>
          <w:rFonts w:ascii="Times New Roman" w:hAnsi="Times New Roman" w:cs="Times New Roman"/>
          <w:sz w:val="24"/>
          <w:szCs w:val="24"/>
        </w:rPr>
        <w:t>. Проектирование размещения площадок автостоянок в зоне остановок городского пассажирского транспорта не допускается, организация заездов на автостоянки должна быть не ближе 15 м от конца или начала посадочной площадки.</w:t>
      </w:r>
    </w:p>
    <w:p w:rsidR="002F6685" w:rsidRPr="005F3842"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2.12.4</w:t>
      </w:r>
      <w:r w:rsidR="002F6685">
        <w:rPr>
          <w:rFonts w:ascii="Times New Roman" w:hAnsi="Times New Roman" w:cs="Times New Roman"/>
          <w:sz w:val="24"/>
          <w:szCs w:val="24"/>
        </w:rPr>
        <w:t>3</w:t>
      </w:r>
      <w:r w:rsidR="002F6685" w:rsidRPr="005F3842">
        <w:rPr>
          <w:rFonts w:ascii="Times New Roman" w:hAnsi="Times New Roman" w:cs="Times New Roman"/>
          <w:sz w:val="24"/>
          <w:szCs w:val="24"/>
        </w:rPr>
        <w:t>.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оборудование и информационные конструкциями.</w:t>
      </w:r>
    </w:p>
    <w:p w:rsidR="002F6685" w:rsidRPr="005F3842"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2.12.4</w:t>
      </w:r>
      <w:r w:rsidR="002F6685">
        <w:rPr>
          <w:rFonts w:ascii="Times New Roman" w:hAnsi="Times New Roman" w:cs="Times New Roman"/>
          <w:sz w:val="24"/>
          <w:szCs w:val="24"/>
        </w:rPr>
        <w:t>3</w:t>
      </w:r>
      <w:r w:rsidR="002F6685" w:rsidRPr="005F3842">
        <w:rPr>
          <w:rFonts w:ascii="Times New Roman" w:hAnsi="Times New Roman" w:cs="Times New Roman"/>
          <w:sz w:val="24"/>
          <w:szCs w:val="24"/>
        </w:rPr>
        <w:t>.1. Покрытие площадок должно проектироваться аналогичным покрытию транспортных проездов. При проектировании территорий общественного, жилого и производственного назначений допускается устройство экологических парковок с естественным травяным покрытием и использованием газонной решетки.</w:t>
      </w:r>
    </w:p>
    <w:p w:rsidR="002F6685"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2.12.4</w:t>
      </w:r>
      <w:r w:rsidR="002F6685">
        <w:rPr>
          <w:rFonts w:ascii="Times New Roman" w:hAnsi="Times New Roman" w:cs="Times New Roman"/>
          <w:sz w:val="24"/>
          <w:szCs w:val="24"/>
        </w:rPr>
        <w:t>3</w:t>
      </w:r>
      <w:r w:rsidR="002F6685" w:rsidRPr="005F3842">
        <w:rPr>
          <w:rFonts w:ascii="Times New Roman" w:hAnsi="Times New Roman" w:cs="Times New Roman"/>
          <w:sz w:val="24"/>
          <w:szCs w:val="24"/>
        </w:rPr>
        <w:t>.2. Сопряжение покрытия площадки с проездом необходимо выполнять в одном уровне без укладки бортового камня</w:t>
      </w:r>
      <w:r w:rsidR="002F6685">
        <w:rPr>
          <w:rFonts w:ascii="Times New Roman" w:hAnsi="Times New Roman" w:cs="Times New Roman"/>
          <w:sz w:val="24"/>
          <w:szCs w:val="24"/>
        </w:rPr>
        <w:t>.</w:t>
      </w:r>
    </w:p>
    <w:p w:rsidR="002F6685" w:rsidRPr="005F3842" w:rsidRDefault="00E2409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2.12.4</w:t>
      </w:r>
      <w:r w:rsidR="002F6685">
        <w:rPr>
          <w:rFonts w:ascii="Times New Roman" w:hAnsi="Times New Roman" w:cs="Times New Roman"/>
          <w:sz w:val="24"/>
          <w:szCs w:val="24"/>
        </w:rPr>
        <w:t>3</w:t>
      </w:r>
      <w:r w:rsidR="002F6685" w:rsidRPr="005F3842">
        <w:rPr>
          <w:rFonts w:ascii="Times New Roman" w:hAnsi="Times New Roman" w:cs="Times New Roman"/>
          <w:sz w:val="24"/>
          <w:szCs w:val="24"/>
        </w:rPr>
        <w:t>.3. Разделительные элементы на площадках должны быть выполнены в виде разметки (белых полос), озелененных полос (газонов), контейнерного озеленения.</w:t>
      </w:r>
    </w:p>
    <w:p w:rsidR="00E24090" w:rsidRDefault="00E24090"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2.13. Пешеходные коммуникации</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.1. Пешеходные коммуникации обеспечивают пешеходные связи и передвижени</w:t>
      </w:r>
      <w:r>
        <w:rPr>
          <w:rFonts w:ascii="Times New Roman" w:hAnsi="Times New Roman" w:cs="Times New Roman"/>
          <w:sz w:val="24"/>
          <w:szCs w:val="24"/>
        </w:rPr>
        <w:t>я на территории ЗАТО г. Североморск</w:t>
      </w:r>
      <w:r w:rsidRPr="005F3842">
        <w:rPr>
          <w:rFonts w:ascii="Times New Roman" w:hAnsi="Times New Roman" w:cs="Times New Roman"/>
          <w:sz w:val="24"/>
          <w:szCs w:val="24"/>
        </w:rPr>
        <w:t>. К пешеходным коммуникациям относят: тротуары, аллеи, дорожки, тропинки. При проектировании пешеходных коммуникаций на территории города необходимо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 системе пешеходных коммуникаций требуется выделять основные и второстепенные пешеходные связи.</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 xml:space="preserve">.2. При проектировании пешеходных коммуникаций продольный уклон должен приниматься не более 60 промилле, поперечный уклон (односкатный или двускатный): </w:t>
      </w:r>
      <w:r w:rsidRPr="005F3842">
        <w:rPr>
          <w:rFonts w:ascii="Times New Roman" w:hAnsi="Times New Roman" w:cs="Times New Roman"/>
          <w:sz w:val="24"/>
          <w:szCs w:val="24"/>
        </w:rPr>
        <w:lastRenderedPageBreak/>
        <w:t>оптимальный - 20 промилле, минимальный - 5 промилле, максимальный - 30 промилле. Уклоны пешеходных коммуникаций с учетом обеспечения передвижения инвалидных колясок необходимо предусматривать не превышающими: продольный - 50 промилле, поперечный - 20 промилле. На пешеходных коммуникациях с уклонами 30 - 60 промилле требуется не реже чем через 100 м устраивать горизонтальные участки длиной не менее 5 м. В случаях, когда по условиям рельефа невозможно обеспечить указанные выше уклоны, требуется предусматривать устройство лестниц и пандусов.</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.3. В случае необходимости расширения тротуаров возможно устраивать пешеходные галереи в составе прилегающей застройки.</w:t>
      </w:r>
    </w:p>
    <w:p w:rsidR="00366674" w:rsidRDefault="00366674"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Основные пешеходные коммуникации</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.4. Основные пешеходные коммуникации обеспечивают связь жилых, общественных, производственных и иных зданий с остановочными пунктами, организациями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.5. Трассировка основных пешеходных коммуникаций может осуществляться вдоль улиц и дорог (тротуары) или независимо от них. Ширина основных пешеходных коммуникаций рассчитывается в зависимости от интенсивности пешеходного движения в часы "пик" и пропускной способности одной полосы движения. Трассировка пешеходных коммуникаций осуществляется (за исключением рекреационных дорожек) по кратчайшим направлениям между пунктами тяготения или под углом к этому направлению примерно 30°.</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w:t>
      </w:r>
      <w:r w:rsidRPr="005F3842">
        <w:rPr>
          <w:rFonts w:ascii="Times New Roman" w:hAnsi="Times New Roman" w:cs="Times New Roman"/>
          <w:sz w:val="24"/>
          <w:szCs w:val="24"/>
        </w:rPr>
        <w:t>.</w:t>
      </w:r>
      <w:r>
        <w:rPr>
          <w:rFonts w:ascii="Times New Roman" w:hAnsi="Times New Roman" w:cs="Times New Roman"/>
          <w:sz w:val="24"/>
          <w:szCs w:val="24"/>
        </w:rPr>
        <w:t>13</w:t>
      </w:r>
      <w:r w:rsidRPr="005F3842">
        <w:rPr>
          <w:rFonts w:ascii="Times New Roman" w:hAnsi="Times New Roman" w:cs="Times New Roman"/>
          <w:sz w:val="24"/>
          <w:szCs w:val="24"/>
        </w:rPr>
        <w:t>.6. Во всех случаях пересечения основных пешеходных коммуникаций с транспортными проездами требуется устройство бордюрных пандусов. При устройстве на пешеходных коммуникациях лестниц, пандусов, мостиков необходимо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.7. Зеленые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минимальную высоту свободного пространства над уровнем покрытия дорожки, равную 2 м. При ширине основных пешеходных коммуникаций 1,5 м через каждые 30 м необходимо предусматривать уширения (разъездные площадки) для обеспечения передвижения инвалидов в креслах-колясках во встречных направлениях.</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.8. Общая ширина пешеходной коммуникации в случае размещения на ней нестационарных сооружений складывается из ширины пешеходной части, ширины участка, отводимого для размещения сооружения, и ширины буферной зоны (не менее 0,75 м), предназначенной для посетителей и покупателей. Ширина пешеходных коммуникаций на участках возможного встречного движения инвалидов на креслах-колясках не должна быть менее 1,8 м.</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.9. Основные пешеходные коммуникации в составе объектов рекреации с рекреационной нагрузкой более 100 чел./га необходимо оборудовать площадками для установки скамей и урн, размещая их не реже чем через каждые 100 м. Площадка должна прилегать к пешеходным дорожкам, иметь глубину не менее 120 см, расстояние от внешнего края сиденья скамьи до пешеходного пути - не менее 60 см. Длину площадки необходимо рассчитывать на размещение, как минимум, одной скамьи, двух урн (малых контейнеров для мусора), а также места для инвалида-колясочника (свободное пространство шириной не менее 85 см рядом со скамьей).</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w:t>
      </w:r>
      <w:r w:rsidRPr="005F3842">
        <w:rPr>
          <w:rFonts w:ascii="Times New Roman" w:hAnsi="Times New Roman" w:cs="Times New Roman"/>
          <w:sz w:val="24"/>
          <w:szCs w:val="24"/>
        </w:rPr>
        <w:t>.</w:t>
      </w:r>
      <w:r>
        <w:rPr>
          <w:rFonts w:ascii="Times New Roman" w:hAnsi="Times New Roman" w:cs="Times New Roman"/>
          <w:sz w:val="24"/>
          <w:szCs w:val="24"/>
        </w:rPr>
        <w:t>13</w:t>
      </w:r>
      <w:r w:rsidRPr="005F3842">
        <w:rPr>
          <w:rFonts w:ascii="Times New Roman" w:hAnsi="Times New Roman" w:cs="Times New Roman"/>
          <w:sz w:val="24"/>
          <w:szCs w:val="24"/>
        </w:rPr>
        <w:t>.10. Обязательный перечень элементов благоустройства территории основных пешеходных коммуникаций включает: твердые виды покрытия, элементы сопряжения поверхностей, урны или малые контейнеры, осветительное оборудование, скамьи (на территории рекреаций).</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 xml:space="preserve">.10.1. Требования к покрытиям и конструкциям основных пешеходных коммуникаций устанавливаются с возможностью их всесезонной эксплуатации, а при </w:t>
      </w:r>
      <w:r w:rsidRPr="005F3842">
        <w:rPr>
          <w:rFonts w:ascii="Times New Roman" w:hAnsi="Times New Roman" w:cs="Times New Roman"/>
          <w:sz w:val="24"/>
          <w:szCs w:val="24"/>
        </w:rPr>
        <w:lastRenderedPageBreak/>
        <w:t xml:space="preserve">ширине 2,25 м и более - возможностью эпизодического проезда специализированных транспортных средств. Необходимо предусматривать мощение плиткой. </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.10.2. Допускается размещение нестационарных объектов.</w:t>
      </w:r>
    </w:p>
    <w:p w:rsidR="00366674" w:rsidRDefault="00366674"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Второстепенные пешеходные коммуникации</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.11. Второстепенные пешеходные коммуникации обеспечивают связь между застройкой и элементами благоустройства в пределах участка территории, а также передвижения на территории объектов рекреации (сквер, бульвар, парк, лесопарк). Ширина второстепенных пешеходных коммуникаций должна составлять примерно 1 - 1,5 м.</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.12. Обязательный перечень элементов благоустройства территории второстепенных пешеходных коммуникаций включает в себя различные виды покрытий.</w:t>
      </w:r>
    </w:p>
    <w:p w:rsidR="002F6685" w:rsidRPr="005F3842"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.12.1. На дорожках скверов, бульваров необходимо предусматривать твердые виды покрытия с элементами сопряжения, в том числе мощение плиткой.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w:t>
      </w:r>
      <w:r w:rsidRPr="005F3842">
        <w:rPr>
          <w:rFonts w:ascii="Times New Roman" w:hAnsi="Times New Roman" w:cs="Times New Roman"/>
          <w:sz w:val="24"/>
          <w:szCs w:val="24"/>
        </w:rPr>
        <w:t>.12.2. На дорожках крупных рекреационных объектов (парков, лесопарков) требуется предусматривать различные виды мягкого или комбинированных покрытий, пешеходные тропы с естественным грунтовым покрытием.</w:t>
      </w:r>
    </w:p>
    <w:p w:rsidR="00366674" w:rsidRDefault="00366674"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2.14. Транспортные проезды</w:t>
      </w:r>
    </w:p>
    <w:p w:rsidR="002F6685" w:rsidRPr="00C71083"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w:t>
      </w:r>
      <w:r w:rsidRPr="00C71083">
        <w:rPr>
          <w:rFonts w:ascii="Times New Roman" w:hAnsi="Times New Roman" w:cs="Times New Roman"/>
          <w:sz w:val="24"/>
          <w:szCs w:val="24"/>
        </w:rPr>
        <w:t>.1. Транспортными проездами являются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w:t>
      </w:r>
      <w:r>
        <w:rPr>
          <w:rFonts w:ascii="Times New Roman" w:hAnsi="Times New Roman" w:cs="Times New Roman"/>
          <w:sz w:val="24"/>
          <w:szCs w:val="24"/>
        </w:rPr>
        <w:t>-дорожной сетью ЗАТО г. Североморск</w:t>
      </w:r>
      <w:r w:rsidRPr="00C71083">
        <w:rPr>
          <w:rFonts w:ascii="Times New Roman" w:hAnsi="Times New Roman" w:cs="Times New Roman"/>
          <w:sz w:val="24"/>
          <w:szCs w:val="24"/>
        </w:rPr>
        <w:t>.</w:t>
      </w:r>
    </w:p>
    <w:p w:rsidR="002F6685" w:rsidRPr="00C71083"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w:t>
      </w:r>
      <w:r w:rsidRPr="00C71083">
        <w:rPr>
          <w:rFonts w:ascii="Times New Roman" w:hAnsi="Times New Roman" w:cs="Times New Roman"/>
          <w:sz w:val="24"/>
          <w:szCs w:val="24"/>
        </w:rPr>
        <w:t>.2. Проектирование транспортных проездов должно осуществляться с учетом требований СНиП. При проектировании проездов необходимо обеспечивать сохранение или улучшение ландшафта и экологического состояния прилегающих территорий.</w:t>
      </w:r>
    </w:p>
    <w:p w:rsidR="002F6685" w:rsidRPr="00C71083"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w:t>
      </w:r>
      <w:r w:rsidRPr="00C71083">
        <w:rPr>
          <w:rFonts w:ascii="Times New Roman" w:hAnsi="Times New Roman" w:cs="Times New Roman"/>
          <w:sz w:val="24"/>
          <w:szCs w:val="24"/>
        </w:rPr>
        <w:t>.3. 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2F6685" w:rsidRPr="00C71083"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w:t>
      </w:r>
      <w:r w:rsidRPr="00C71083">
        <w:rPr>
          <w:rFonts w:ascii="Times New Roman" w:hAnsi="Times New Roman" w:cs="Times New Roman"/>
          <w:sz w:val="24"/>
          <w:szCs w:val="24"/>
        </w:rPr>
        <w:t>.3.1. На велодорожках, размещаемых вдоль улиц и дорог, должно быть предусмотрено освещение, на рекреационных территориях - озеленение вдоль велодорожек.</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w:t>
      </w:r>
      <w:r w:rsidRPr="00C71083">
        <w:rPr>
          <w:rFonts w:ascii="Times New Roman" w:hAnsi="Times New Roman" w:cs="Times New Roman"/>
          <w:sz w:val="24"/>
          <w:szCs w:val="24"/>
        </w:rPr>
        <w:t xml:space="preserve">.3.2. Зеленые 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2,5 м. </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2.15. Знаки информирования об объектах притяжения</w:t>
      </w:r>
    </w:p>
    <w:p w:rsidR="002F6685" w:rsidRPr="000B179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w:t>
      </w:r>
      <w:r w:rsidR="00A241D1">
        <w:rPr>
          <w:rFonts w:ascii="Times New Roman" w:hAnsi="Times New Roman" w:cs="Times New Roman"/>
          <w:sz w:val="24"/>
          <w:szCs w:val="24"/>
        </w:rPr>
        <w:t>.</w:t>
      </w:r>
      <w:r w:rsidRPr="000B1795">
        <w:rPr>
          <w:rFonts w:ascii="Times New Roman" w:hAnsi="Times New Roman" w:cs="Times New Roman"/>
          <w:sz w:val="24"/>
          <w:szCs w:val="24"/>
        </w:rPr>
        <w:t>1. Знаки информирования об объектах притяжения - знаки, предназначенные для информирования участников дорожного движения об объектах городской инфраструктуры.</w:t>
      </w:r>
    </w:p>
    <w:p w:rsidR="002F6685" w:rsidRPr="000B179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w:t>
      </w:r>
      <w:r w:rsidRPr="000B1795">
        <w:rPr>
          <w:rFonts w:ascii="Times New Roman" w:hAnsi="Times New Roman" w:cs="Times New Roman"/>
          <w:sz w:val="24"/>
          <w:szCs w:val="24"/>
        </w:rPr>
        <w:t>.2. Требования к размещению, изображению, размерам, значениям фотометрических характеристик элементов изображения знаков информирования об объектах притяжения установлены требованиями ГОСТ.</w:t>
      </w:r>
    </w:p>
    <w:p w:rsidR="002F6685" w:rsidRPr="000B179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w:t>
      </w:r>
      <w:r w:rsidRPr="000B1795">
        <w:rPr>
          <w:rFonts w:ascii="Times New Roman" w:hAnsi="Times New Roman" w:cs="Times New Roman"/>
          <w:sz w:val="24"/>
          <w:szCs w:val="24"/>
        </w:rPr>
        <w:t>.3. Проектирование и изготовление конструкций знаков информирования об объектах притяжения осуществляются в соответствии с требованиями СНиП, ГОСТ.</w:t>
      </w:r>
    </w:p>
    <w:p w:rsidR="002F6685" w:rsidRPr="000B179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w:t>
      </w:r>
      <w:r w:rsidRPr="000B1795">
        <w:rPr>
          <w:rFonts w:ascii="Times New Roman" w:hAnsi="Times New Roman" w:cs="Times New Roman"/>
          <w:sz w:val="24"/>
          <w:szCs w:val="24"/>
        </w:rPr>
        <w:t>.4. Конструкции знаков информирования об объектах притяжения не должны создавать помех для движения пешеходов, механизированной уборки пешеходных коммуникаций, ухудшать обзор других знаков информирования об объектах притяжения, рекламных и информационных конструкций.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w:t>
      </w:r>
      <w:r w:rsidRPr="000B1795">
        <w:rPr>
          <w:rFonts w:ascii="Times New Roman" w:hAnsi="Times New Roman" w:cs="Times New Roman"/>
          <w:sz w:val="24"/>
          <w:szCs w:val="24"/>
        </w:rPr>
        <w:t>.5. Эксплуатация знаков информирования об объектах притяжения осуществляется в соответствии с требованиями ГОСТ.</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1107B7"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1107B7">
        <w:rPr>
          <w:rFonts w:ascii="Times New Roman" w:hAnsi="Times New Roman" w:cs="Times New Roman"/>
          <w:b/>
          <w:sz w:val="24"/>
          <w:szCs w:val="24"/>
        </w:rPr>
        <w:t>3. Благоустройство на территориях общественного назначения</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3.1. Общие положения</w:t>
      </w:r>
    </w:p>
    <w:p w:rsidR="002F6685" w:rsidRPr="004203EC" w:rsidRDefault="002F6685" w:rsidP="002F6685">
      <w:pPr>
        <w:pStyle w:val="ConsPlusNormal"/>
        <w:ind w:firstLine="540"/>
        <w:jc w:val="both"/>
      </w:pPr>
      <w:r>
        <w:t xml:space="preserve">3.1.1. </w:t>
      </w:r>
      <w:r w:rsidRPr="004203EC">
        <w:t>Объектами нормирования благоустройства на территориях общественного назначения являются общественные пространства</w:t>
      </w:r>
      <w:r>
        <w:t xml:space="preserve"> ЗАТО г. Североморск</w:t>
      </w:r>
      <w:r w:rsidRPr="004203EC">
        <w:t xml:space="preserve">, участки и зоны </w:t>
      </w:r>
      <w:r w:rsidRPr="004203EC">
        <w:lastRenderedPageBreak/>
        <w:t>общественной застройки, которые в различных сочетаниях формируют все разновидности территорий общественного назначения: центры общегородского значения, многофункциональные, придорожные и специализир</w:t>
      </w:r>
      <w:r>
        <w:t>ованные общественные зоны</w:t>
      </w:r>
      <w:r w:rsidRPr="004203EC">
        <w:t>.</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.1.2. На территориях общественного назначения при благоустройстве необходимо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w:t>
      </w:r>
      <w:r>
        <w:rPr>
          <w:rFonts w:ascii="Times New Roman" w:hAnsi="Times New Roman" w:cs="Times New Roman"/>
          <w:sz w:val="24"/>
          <w:szCs w:val="24"/>
        </w:rPr>
        <w:t>йства с окружающей средой ЗАТО г. Североморск</w:t>
      </w:r>
      <w:r w:rsidRPr="004203EC">
        <w:rPr>
          <w:rFonts w:ascii="Times New Roman" w:hAnsi="Times New Roman" w:cs="Times New Roman"/>
          <w:sz w:val="24"/>
          <w:szCs w:val="24"/>
        </w:rPr>
        <w:t>.</w:t>
      </w:r>
    </w:p>
    <w:p w:rsidR="00A241D1" w:rsidRDefault="00A241D1"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Default="002F6685" w:rsidP="002F6685">
      <w:pPr>
        <w:autoSpaceDE w:val="0"/>
        <w:autoSpaceDN w:val="0"/>
        <w:adjustRightInd w:val="0"/>
        <w:spacing w:after="0" w:line="240" w:lineRule="auto"/>
        <w:jc w:val="center"/>
        <w:outlineLvl w:val="0"/>
        <w:rPr>
          <w:rFonts w:ascii="Times New Roman" w:hAnsi="Times New Roman" w:cs="Times New Roman"/>
          <w:sz w:val="24"/>
          <w:szCs w:val="24"/>
        </w:rPr>
      </w:pPr>
      <w:r w:rsidRPr="00366674">
        <w:rPr>
          <w:rFonts w:ascii="Times New Roman" w:hAnsi="Times New Roman" w:cs="Times New Roman"/>
          <w:b/>
          <w:sz w:val="24"/>
          <w:szCs w:val="24"/>
        </w:rPr>
        <w:t>3.2.</w:t>
      </w:r>
      <w:r w:rsidRPr="002F6685">
        <w:rPr>
          <w:rFonts w:ascii="Times New Roman" w:hAnsi="Times New Roman" w:cs="Times New Roman"/>
          <w:b/>
          <w:sz w:val="24"/>
          <w:szCs w:val="24"/>
        </w:rPr>
        <w:t xml:space="preserve"> Общественные пространства</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3.2.1. </w:t>
      </w:r>
      <w:r w:rsidRPr="004203EC">
        <w:rPr>
          <w:rFonts w:ascii="Times New Roman" w:hAnsi="Times New Roman" w:cs="Times New Roman"/>
          <w:sz w:val="24"/>
          <w:szCs w:val="24"/>
        </w:rPr>
        <w:t>Общественные пространства включают пешеходные коммуникации, пешеходные зоны, участки активно посещаемой общественной застройки, участки озеленения, расположе</w:t>
      </w:r>
      <w:r>
        <w:rPr>
          <w:rFonts w:ascii="Times New Roman" w:hAnsi="Times New Roman" w:cs="Times New Roman"/>
          <w:sz w:val="24"/>
          <w:szCs w:val="24"/>
        </w:rPr>
        <w:t>нные в составе территории ЗАТО г. Североморск</w:t>
      </w:r>
      <w:r w:rsidRPr="004203EC">
        <w:rPr>
          <w:rFonts w:ascii="Times New Roman" w:hAnsi="Times New Roman" w:cs="Times New Roman"/>
          <w:sz w:val="24"/>
          <w:szCs w:val="24"/>
        </w:rPr>
        <w:t>, придорожных и многофункциональных зон, цен</w:t>
      </w:r>
      <w:r>
        <w:rPr>
          <w:rFonts w:ascii="Times New Roman" w:hAnsi="Times New Roman" w:cs="Times New Roman"/>
          <w:sz w:val="24"/>
          <w:szCs w:val="24"/>
        </w:rPr>
        <w:t xml:space="preserve">тров общегородского </w:t>
      </w:r>
      <w:r w:rsidRPr="004203EC">
        <w:rPr>
          <w:rFonts w:ascii="Times New Roman" w:hAnsi="Times New Roman" w:cs="Times New Roman"/>
          <w:sz w:val="24"/>
          <w:szCs w:val="24"/>
        </w:rPr>
        <w:t xml:space="preserve"> значения.</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.2.1.1. Пешеходные коммуникации и пешеходные зоны обеспечивают пешеходные связи и п</w:t>
      </w:r>
      <w:r>
        <w:rPr>
          <w:rFonts w:ascii="Times New Roman" w:hAnsi="Times New Roman" w:cs="Times New Roman"/>
          <w:sz w:val="24"/>
          <w:szCs w:val="24"/>
        </w:rPr>
        <w:t>ередвижения по территории ЗАТО г. Североморск</w:t>
      </w:r>
      <w:r w:rsidRPr="004203EC">
        <w:rPr>
          <w:rFonts w:ascii="Times New Roman" w:hAnsi="Times New Roman" w:cs="Times New Roman"/>
          <w:sz w:val="24"/>
          <w:szCs w:val="24"/>
        </w:rPr>
        <w:t>.</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.2.1.2. Участки общественной застройки с активным режимом посещения - участки организаций торговли, культуры, искусства, образования и другие объекты городского значения; они могут быть организованы с выделением приобъектной территории либо без нее, в этом случае границы участка устанавливаются совпадающими с внешним контуром подошвы застройки зданий и сооружений.</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.2.1.3. Участки озеленения на территории общественных пространств города необходимо проектировать в виде цветников, газонов, одиночных, групповых, рядовых посадок, многоярусных и мобильных видов озеленения.</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.2.2. Обязательный перечень элементов благоустройства террит</w:t>
      </w:r>
      <w:r>
        <w:rPr>
          <w:rFonts w:ascii="Times New Roman" w:hAnsi="Times New Roman" w:cs="Times New Roman"/>
          <w:sz w:val="24"/>
          <w:szCs w:val="24"/>
        </w:rPr>
        <w:t xml:space="preserve">ории общественных пространств ЗАТО г. Североморск </w:t>
      </w:r>
      <w:r w:rsidRPr="004203EC">
        <w:rPr>
          <w:rFonts w:ascii="Times New Roman" w:hAnsi="Times New Roman" w:cs="Times New Roman"/>
          <w:sz w:val="24"/>
          <w:szCs w:val="24"/>
        </w:rPr>
        <w:t>включает: твердые виды покрытия в виде плиточного мощения, элементы сопряжения поверхностей, озеленение, скамьи, урны и малые контейнеры, уличное техническое оборудование, осветительное оборудование, установки архитектурного освещения, информационное оборудование, элементы защиты участков озеленения (металлические ограждения, специальные виды покрытий и другие).</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.2.2.1. На территории общественных пространств возможно размещение памятных (мемориальных) объектов и объектов городской скульптуры, произведений декоративно-прикладного искусства, водных устройств.</w:t>
      </w:r>
    </w:p>
    <w:p w:rsidR="002F6685" w:rsidRPr="004203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203EC">
        <w:rPr>
          <w:rFonts w:ascii="Times New Roman" w:hAnsi="Times New Roman" w:cs="Times New Roman"/>
          <w:sz w:val="24"/>
          <w:szCs w:val="24"/>
        </w:rPr>
        <w:t>.2.2.2. На территориях пешеходных коммуникаций и зон допускается размещение рекламных конструкций, информационного оборудования, остановочных павильонов, наземных туалетных кабин в соответствии с т</w:t>
      </w:r>
      <w:r>
        <w:rPr>
          <w:rFonts w:ascii="Times New Roman" w:hAnsi="Times New Roman" w:cs="Times New Roman"/>
          <w:sz w:val="24"/>
          <w:szCs w:val="24"/>
        </w:rPr>
        <w:t xml:space="preserve">ребованиями ГОСТ и Правил. </w:t>
      </w:r>
      <w:r w:rsidRPr="004203EC">
        <w:rPr>
          <w:rFonts w:ascii="Times New Roman" w:hAnsi="Times New Roman" w:cs="Times New Roman"/>
          <w:sz w:val="24"/>
          <w:szCs w:val="24"/>
        </w:rPr>
        <w:t xml:space="preserve"> </w:t>
      </w:r>
    </w:p>
    <w:p w:rsidR="00366674" w:rsidRDefault="00366674" w:rsidP="002F6685">
      <w:pPr>
        <w:pStyle w:val="ConsPlusNormal"/>
        <w:jc w:val="center"/>
        <w:outlineLvl w:val="0"/>
        <w:rPr>
          <w:b/>
        </w:rPr>
      </w:pPr>
    </w:p>
    <w:p w:rsidR="002F6685" w:rsidRPr="002F6685" w:rsidRDefault="002F6685" w:rsidP="002F6685">
      <w:pPr>
        <w:pStyle w:val="ConsPlusNormal"/>
        <w:jc w:val="center"/>
        <w:outlineLvl w:val="0"/>
        <w:rPr>
          <w:b/>
        </w:rPr>
      </w:pPr>
      <w:r w:rsidRPr="002F6685">
        <w:rPr>
          <w:b/>
        </w:rPr>
        <w:t>3.3. Участки и специализированные зоны общественной застройки</w:t>
      </w:r>
    </w:p>
    <w:p w:rsidR="002F6685" w:rsidRPr="00440BE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440BEF">
        <w:rPr>
          <w:rFonts w:ascii="Times New Roman" w:hAnsi="Times New Roman" w:cs="Times New Roman"/>
          <w:sz w:val="24"/>
          <w:szCs w:val="24"/>
        </w:rPr>
        <w:t xml:space="preserve">.3.1. Участками общественной застройки (за исключением указанных в </w:t>
      </w:r>
      <w:hyperlink r:id="rId9" w:history="1">
        <w:r w:rsidRPr="000F30EC">
          <w:rPr>
            <w:rFonts w:ascii="Times New Roman" w:hAnsi="Times New Roman" w:cs="Times New Roman"/>
            <w:sz w:val="24"/>
            <w:szCs w:val="24"/>
          </w:rPr>
          <w:t>пункте 3.2.1.2</w:t>
        </w:r>
      </w:hyperlink>
      <w:r w:rsidRPr="000F30EC">
        <w:rPr>
          <w:rFonts w:ascii="Times New Roman" w:hAnsi="Times New Roman" w:cs="Times New Roman"/>
          <w:sz w:val="24"/>
          <w:szCs w:val="24"/>
        </w:rPr>
        <w:t xml:space="preserve"> </w:t>
      </w:r>
      <w:r w:rsidRPr="00440BEF">
        <w:rPr>
          <w:rFonts w:ascii="Times New Roman" w:hAnsi="Times New Roman" w:cs="Times New Roman"/>
          <w:sz w:val="24"/>
          <w:szCs w:val="24"/>
        </w:rPr>
        <w:t xml:space="preserve">Правил) являются участки общественных организаций с ограниченным или закрытым режимом посещения: органы власти и управления, больницы и другие объекты. Они могут быть организованы с выделением приобъектной территории, либо без нее - в этом случае границы участка устанавливаются совпадающими с внешним контуром подошвы застройки зданий и сооружений. Специализированные зоны общественной застройки </w:t>
      </w:r>
      <w:r w:rsidRPr="008A375C">
        <w:rPr>
          <w:rFonts w:ascii="Times New Roman" w:hAnsi="Times New Roman" w:cs="Times New Roman"/>
          <w:color w:val="333333"/>
          <w:sz w:val="24"/>
          <w:szCs w:val="24"/>
        </w:rPr>
        <w:t xml:space="preserve"> (больницы, объекты теплоснабжения, водоснабжения, водоотведения и т.п. объекты) </w:t>
      </w:r>
      <w:r w:rsidRPr="00440BEF">
        <w:rPr>
          <w:rFonts w:ascii="Times New Roman" w:hAnsi="Times New Roman" w:cs="Times New Roman"/>
          <w:sz w:val="24"/>
          <w:szCs w:val="24"/>
        </w:rPr>
        <w:t>формируются в виде группы участков.</w:t>
      </w:r>
    </w:p>
    <w:p w:rsidR="002F6685" w:rsidRPr="00440BE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00A241D1">
        <w:rPr>
          <w:rFonts w:ascii="Times New Roman" w:hAnsi="Times New Roman" w:cs="Times New Roman"/>
          <w:sz w:val="24"/>
          <w:szCs w:val="24"/>
        </w:rPr>
        <w:t>.3.2.</w:t>
      </w:r>
      <w:r w:rsidRPr="00440BEF">
        <w:rPr>
          <w:rFonts w:ascii="Times New Roman" w:hAnsi="Times New Roman" w:cs="Times New Roman"/>
          <w:sz w:val="24"/>
          <w:szCs w:val="24"/>
        </w:rPr>
        <w:t xml:space="preserve"> Благоустройство участков и специализированных зон общественной застройки должно проектироваться в соответствии с заданием на проектирование и отраслевой специализацией.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00A241D1">
        <w:rPr>
          <w:rFonts w:ascii="Times New Roman" w:hAnsi="Times New Roman" w:cs="Times New Roman"/>
          <w:sz w:val="24"/>
          <w:szCs w:val="24"/>
        </w:rPr>
        <w:t>.3.3</w:t>
      </w:r>
      <w:r w:rsidRPr="00440BEF">
        <w:rPr>
          <w:rFonts w:ascii="Times New Roman" w:hAnsi="Times New Roman" w:cs="Times New Roman"/>
          <w:sz w:val="24"/>
          <w:szCs w:val="24"/>
        </w:rPr>
        <w:t xml:space="preserve">. Обязательный перечень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осветительное </w:t>
      </w:r>
      <w:r w:rsidRPr="00440BEF">
        <w:rPr>
          <w:rFonts w:ascii="Times New Roman" w:hAnsi="Times New Roman" w:cs="Times New Roman"/>
          <w:sz w:val="24"/>
          <w:szCs w:val="24"/>
        </w:rPr>
        <w:lastRenderedPageBreak/>
        <w:t>оборудование, приобъектные автостоянки, информационное оборудование. Для организаций, назначение которых связано с приемом посетителей, необходимо предусматривать обязательное размещение скамей.</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1107B7"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1107B7">
        <w:rPr>
          <w:rFonts w:ascii="Times New Roman" w:hAnsi="Times New Roman" w:cs="Times New Roman"/>
          <w:b/>
          <w:sz w:val="24"/>
          <w:szCs w:val="24"/>
        </w:rPr>
        <w:t>4. Благоустройство на территориях жилого назначения</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 xml:space="preserve">4.1. Общие положения </w:t>
      </w:r>
    </w:p>
    <w:p w:rsidR="002F6685" w:rsidRPr="00976A70" w:rsidRDefault="002F6685" w:rsidP="002F6685">
      <w:pPr>
        <w:pStyle w:val="ConsPlusNormal"/>
        <w:ind w:firstLine="540"/>
        <w:jc w:val="both"/>
      </w:pPr>
      <w:r>
        <w:t xml:space="preserve">4.1.1. </w:t>
      </w:r>
      <w:r w:rsidRPr="00976A70">
        <w:t>Объектами нормирования благоустройства на территориях жилого назначения являются: общественные пространства, участки жилой застройки, образовательных организаций,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366674" w:rsidRDefault="00366674" w:rsidP="002F6685">
      <w:pPr>
        <w:pStyle w:val="ConsPlusNormal"/>
        <w:jc w:val="center"/>
        <w:outlineLvl w:val="0"/>
        <w:rPr>
          <w:b/>
        </w:rPr>
      </w:pPr>
    </w:p>
    <w:p w:rsidR="002F6685" w:rsidRPr="002F6685" w:rsidRDefault="002F6685" w:rsidP="002F6685">
      <w:pPr>
        <w:pStyle w:val="ConsPlusNormal"/>
        <w:jc w:val="center"/>
        <w:outlineLvl w:val="0"/>
        <w:rPr>
          <w:b/>
        </w:rPr>
      </w:pPr>
      <w:r w:rsidRPr="002F6685">
        <w:rPr>
          <w:b/>
        </w:rPr>
        <w:t>4.2. Общественные пространства</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.2.1. Общественные пространства на территориях жилого назначения необходимо формировать системой пешеходных коммуникаций, участков организаций обслуживания жилых групп, микрорайонов, жилых районов и озелененных территорий общего пользования.</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.2.2. Организации обслуживания жилых групп, микрорайонов, жилых районов должны оборудоваться площадками при входах. Для организаций обслуживания с большим количеством посетителей (торговые центры, рынки, поликлиники, отделения полиции и другие) необходимо предусматривать устройство приобъектных автостоянок. На участках отделений полиции, пожарных депо, подстанций скорой помощи, рынков, объектов городского значения, расположенных на территориях жилого назначения, необходимо предусматривать различные по высоте металлические ограждения.</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.2.3. Обязательный перечень элементов благоустройства территории пешеходных коммуникаций и участков организаций обслуживания включает: твердые виды покрытия, элементы сопряжения поверхностей, урны, малые контейнеры, осветительное оборудование, информационное оборудование.</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.2.3.1. Требуется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.2.3.2. Допускается размещение рекламных конструкций, нестационарных объектов.</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.2.4. Озелененные территории общего пользования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детские, для выгула собак и другие), объекты рекреации (скверы, бульвары, парки жилого района).</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4.3. Участки жилой застройки</w:t>
      </w:r>
    </w:p>
    <w:p w:rsidR="002F6685" w:rsidRPr="00976A70" w:rsidRDefault="002F6685" w:rsidP="002F6685">
      <w:pPr>
        <w:pStyle w:val="ConsPlusNormal"/>
        <w:ind w:firstLine="540"/>
        <w:jc w:val="both"/>
      </w:pPr>
      <w:r>
        <w:t xml:space="preserve">4.3.1. </w:t>
      </w:r>
      <w:r w:rsidRPr="00976A70">
        <w:t>Проектирование благоустройства участков жилой застройки необходимо производить с учетом коллективного или индивидуального характера пользования придомовой территорией.</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Проектирование благоустройства участков сложившейся жилой застройки производить при наличии:</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 проведения кадастровых работ по земельному участку, на котором расположен многоквартирный дом;</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 положительного решения общего собрания собственников помещений многоквартирного дома, оформленного протоколом собрания собственников;</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 проектной документации, согласованной со всеми сетевыми и иными заинтересованными организациями и службами города.</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 xml:space="preserve">Кроме того, необходимо учитывать особенности благоустройства участков жилой застройки при их размещении в составе исторической застройки города, на территориях </w:t>
      </w:r>
      <w:r w:rsidRPr="00976A70">
        <w:rPr>
          <w:rFonts w:ascii="Times New Roman" w:hAnsi="Times New Roman" w:cs="Times New Roman"/>
          <w:sz w:val="24"/>
          <w:szCs w:val="24"/>
        </w:rPr>
        <w:lastRenderedPageBreak/>
        <w:t>высокой плотности застройки, вдоль автомобильных дорог, на реконструируемых территориях.</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.3.2. На территории участка жилой застройки с коллективным пользованием придомовой территорией (многоквартирная застройка) требуется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озелененные территории. Если размеры территории участка позволяют, в границах участка необходимо предусматривать размещение спортивных площадок и площадок для игр детей школьного возраста, площадок для выгула собак.</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.3.3. Обязательный перечень элементов благоустройства территории участка жилой застройки коллективного пользования включает: твердые виды покрытия проезда, различные виды покрытия площадок, элементы сопряжения поверхностей, оборудование площадок, озеленение, осветительное оборудование.</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.3.3.1. Озеленение участка жилой застройки необходимо формировать между отмосткой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.3.3.2. Допускается ограждение участка жилой застройки, если оно не противоречит условиям ограждения участков жилой застройки, вдоль автомобильных дорог согласн</w:t>
      </w:r>
      <w:r w:rsidRPr="000F30EC">
        <w:rPr>
          <w:rFonts w:ascii="Times New Roman" w:hAnsi="Times New Roman" w:cs="Times New Roman"/>
          <w:sz w:val="24"/>
          <w:szCs w:val="24"/>
        </w:rPr>
        <w:t xml:space="preserve">о </w:t>
      </w:r>
      <w:hyperlink w:anchor="Par15" w:history="1">
        <w:r w:rsidRPr="000F30EC">
          <w:rPr>
            <w:rFonts w:ascii="Times New Roman" w:hAnsi="Times New Roman" w:cs="Times New Roman"/>
            <w:sz w:val="24"/>
            <w:szCs w:val="24"/>
          </w:rPr>
          <w:t>пункту 4.3.4.3</w:t>
        </w:r>
      </w:hyperlink>
      <w:r w:rsidRPr="000F30EC">
        <w:rPr>
          <w:rFonts w:ascii="Times New Roman" w:hAnsi="Times New Roman" w:cs="Times New Roman"/>
          <w:sz w:val="24"/>
          <w:szCs w:val="24"/>
        </w:rPr>
        <w:t xml:space="preserve"> Правил.</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.3.4. Благоустройство участков жилой застройки, расположенных в составе исторической застройки, на территориях высокой плотности застройки, вдоль основных направлений улично-дорожной сети, на реконструируемых территориях, необходимо проектировать с учетом градостроительных условий и требований их размещения.</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.3.4.1. На территориях охранных зон памятных (мемориальных) объектов проектирование благоустройства должно осуществляться в соответствии с режимами зон охраны и типологическими характеристиками застройки.</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.3.4.2. На участках жилой застройки с высокой плотностью застройки (более 20 тыс. кв. м/га) необходимо применять компенсирующие приемы благоустройства, при которых нормативные показатели территории участка обеспечиваются за счет:</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 перемещения ряда функций, обычно реализуемых на территории участка жилой застройки (отдых взрослых, спортивные и детские игры, хранение автомобилей населения), и элементов благоустройства в состав жилой застройки;</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6A70">
        <w:rPr>
          <w:rFonts w:ascii="Times New Roman" w:hAnsi="Times New Roman" w:cs="Times New Roman"/>
          <w:sz w:val="24"/>
          <w:szCs w:val="24"/>
        </w:rPr>
        <w:t>- использования крыш подземных и полуподземных сооружений под размещение спортивных, детских площадок и озеленение (газон, кустарник с мелкой корневой системой), при этом расстояние от вышеуказанных площадок до въезда-выезда и вентиляционных шахт сооружений должно быть не менее 15 м с подтверждением достаточности расстояния соответствующими расчетами уровней шума и выбросов автотранспорта.</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bookmarkStart w:id="1" w:name="Par15"/>
      <w:bookmarkEnd w:id="1"/>
      <w:r>
        <w:rPr>
          <w:rFonts w:ascii="Times New Roman" w:hAnsi="Times New Roman" w:cs="Times New Roman"/>
          <w:sz w:val="24"/>
          <w:szCs w:val="24"/>
        </w:rPr>
        <w:t>4</w:t>
      </w:r>
      <w:r w:rsidRPr="00976A70">
        <w:rPr>
          <w:rFonts w:ascii="Times New Roman" w:hAnsi="Times New Roman" w:cs="Times New Roman"/>
          <w:sz w:val="24"/>
          <w:szCs w:val="24"/>
        </w:rPr>
        <w:t>.3.4.3. При размещении участков жилой застройки вдоль основных направлений улично-дорожной сети не допускается со стороны улицы их сплошное ограждение и размещение площадок (детских, спортивных, для установки мусоросборников).</w:t>
      </w:r>
    </w:p>
    <w:p w:rsidR="002F6685" w:rsidRPr="00976A7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76A70">
        <w:rPr>
          <w:rFonts w:ascii="Times New Roman" w:hAnsi="Times New Roman" w:cs="Times New Roman"/>
          <w:sz w:val="24"/>
          <w:szCs w:val="24"/>
        </w:rPr>
        <w:t>.3.4.4. На реконструируемых территориях участков жилой застройки необходимо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автостоянок), замену морально и физически устаревших элементов благоустройства.</w:t>
      </w:r>
    </w:p>
    <w:p w:rsidR="00366674" w:rsidRDefault="00366674"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4.4. Участки образовательных организаций</w:t>
      </w:r>
    </w:p>
    <w:p w:rsidR="002F6685" w:rsidRDefault="002F6685" w:rsidP="002F6685">
      <w:pPr>
        <w:pStyle w:val="ConsPlusNormal"/>
        <w:ind w:firstLine="540"/>
        <w:jc w:val="both"/>
      </w:pPr>
      <w:r>
        <w:t xml:space="preserve">4.4.1. </w:t>
      </w:r>
      <w:r w:rsidRPr="00C9323D">
        <w:t xml:space="preserve">На территории участков образовательных организаций необходимо предусматривать: транспортный проезд (проезды), пешеходные коммуникации (основные, </w:t>
      </w:r>
      <w:r w:rsidRPr="00C9323D">
        <w:lastRenderedPageBreak/>
        <w:t>второстепенные), площадки при входах (главные, хозяйственные), площадки для игр детей, занятий спортом, озелененные и другие территории и сооружения.</w:t>
      </w:r>
    </w:p>
    <w:p w:rsidR="002F6685" w:rsidRPr="00C9323D" w:rsidRDefault="002F6685" w:rsidP="002F6685">
      <w:pPr>
        <w:pStyle w:val="ConsPlusNormal"/>
        <w:ind w:firstLine="540"/>
        <w:jc w:val="both"/>
      </w:pPr>
      <w:r>
        <w:t xml:space="preserve">4.4.2. </w:t>
      </w:r>
      <w:r w:rsidRPr="00C9323D">
        <w:t>Обязательный перечень элементов благоустройства территории участка образовательной организации включает: твердые виды покрытия проездов, основных пешеходных коммуникаций, площадок (кроме детских), элементы сопряжения поверхностей, озеленение, ограждение, оборудование площадок, скамьи, урны, осветительное оборудование, информационное оборудование.</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.4.3. Трассировка инженерных коммуникаций через территорию образовательной организации при проектировании квартала не допускается, уже существующие сети при реконструкции территории квартала необходимо переложить. Собственные инженерные сети образовательной организации необходимо проектировать по кратчайшим расстояниям от подводящих инженерных сетей до здания, исключая прохождение под детскими и спортивными площадками.</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.4.4. Участки образовательных организаций должны огораживаться в границах предоставленного земельного участка в соответствии с требованиями СанПиН.</w:t>
      </w:r>
    </w:p>
    <w:p w:rsidR="002F6685" w:rsidRPr="00342552"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4.4.5. </w:t>
      </w:r>
      <w:r w:rsidRPr="00342552">
        <w:rPr>
          <w:rFonts w:ascii="Times New Roman" w:eastAsia="Times New Roman" w:hAnsi="Times New Roman" w:cs="Times New Roman"/>
          <w:sz w:val="24"/>
          <w:szCs w:val="24"/>
        </w:rPr>
        <w:t>При озеленении территории детских садов и школ не использовать растения с ядовитыми плодами, а также с колючками и шипами.</w:t>
      </w:r>
    </w:p>
    <w:p w:rsidR="00366674" w:rsidRDefault="00366674" w:rsidP="002F6685">
      <w:pPr>
        <w:pStyle w:val="ConsPlusNormal"/>
        <w:jc w:val="center"/>
        <w:outlineLvl w:val="0"/>
        <w:rPr>
          <w:b/>
        </w:rPr>
      </w:pPr>
    </w:p>
    <w:p w:rsidR="002F6685" w:rsidRPr="002F6685" w:rsidRDefault="002F6685" w:rsidP="002F6685">
      <w:pPr>
        <w:pStyle w:val="ConsPlusNormal"/>
        <w:jc w:val="center"/>
        <w:outlineLvl w:val="0"/>
        <w:rPr>
          <w:b/>
        </w:rPr>
      </w:pPr>
      <w:r w:rsidRPr="002F6685">
        <w:rPr>
          <w:b/>
        </w:rPr>
        <w:t>4.5. Площадки длительного и кратковременного хранения</w:t>
      </w:r>
      <w:r>
        <w:rPr>
          <w:b/>
        </w:rPr>
        <w:t xml:space="preserve"> </w:t>
      </w:r>
      <w:r w:rsidRPr="002F6685">
        <w:rPr>
          <w:b/>
        </w:rPr>
        <w:t>автотранспортных средств</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.5.1. На площадке длительного и кратковременного хранения автотранспортных средств необходимо предусматривать: сооружение гаража или стоянки, выезды и въезды, пешеходные дорожки. Подъездные пути к площадкам постоянного и кратковременного хранения автотранспортных средств должны быть не пересекающимися с основными направлениями пешеходных путей. Не допускается организация транзитных пешеходных путей через площадку длительного и кратковременного хранения автотранспортных средств. Площадка длительного и кратковременного хранения автотранспортных средств должна быть изолирована от остальной территории полосой зеленых насаждений шириной не менее 3 м. Въезды и выезды должны иметь закругления бортов тротуаров и газонов радиусом не менее 8 м.</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.5.2. Обязательный перечень элементов благоустройства на площадке длительного и кратковременного хранения автотранспортных средств включает: твердые виды покрытия, элементы сопряжения поверхностей, ограждения, урны или малые контейнеры, осветительное оборудование, информационные конструкции.</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.5.2.1. На пешеходных дорожках необходимо предусматривать съезд - бордюрный пандус на уровень проезда (не менее одного на участок).</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.5.2.2. Вдоль границ площадки необходимо формировать посадки густого высокорастущего кустарника с высокой степенью фитонцидности и посадки деревьев.</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.5.3. Благоустройство участка территории, предназначенного для хранения автомобилей в нестационарных гаражных сооружениях, покрытие дорожек и проездов необходимо представлять твердым видом, осветительным оборудованием. Гаражные сооружения или отсеки предусматривать унифицированными, с элементами озеленения и размещением ограждений.</w:t>
      </w:r>
    </w:p>
    <w:p w:rsidR="002F6685" w:rsidRPr="00C9323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C9323D">
        <w:rPr>
          <w:rFonts w:ascii="Times New Roman" w:hAnsi="Times New Roman" w:cs="Times New Roman"/>
          <w:sz w:val="24"/>
          <w:szCs w:val="24"/>
        </w:rPr>
        <w:t>.5.4. Хранение автомобилей населения на автостоянках закрытого типа (боксах) допускается только в массивах боксовых гаражей, за исключением боксов для хранения автомобилей инвалидов.</w:t>
      </w:r>
    </w:p>
    <w:p w:rsidR="002F6685" w:rsidRPr="000F30EC"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0F30EC">
        <w:rPr>
          <w:rFonts w:ascii="Times New Roman" w:hAnsi="Times New Roman" w:cs="Times New Roman"/>
          <w:sz w:val="24"/>
          <w:szCs w:val="24"/>
        </w:rPr>
        <w:t xml:space="preserve">4.5.5. </w:t>
      </w:r>
      <w:r w:rsidR="00366674" w:rsidRPr="000F30EC">
        <w:rPr>
          <w:rFonts w:ascii="Times New Roman" w:hAnsi="Times New Roman" w:cs="Times New Roman"/>
          <w:sz w:val="24"/>
          <w:szCs w:val="24"/>
        </w:rP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r w:rsidRPr="000F30EC">
        <w:rPr>
          <w:rFonts w:ascii="Times New Roman" w:hAnsi="Times New Roman" w:cs="Times New Roman"/>
          <w:sz w:val="24"/>
          <w:szCs w:val="24"/>
        </w:rPr>
        <w:t>.</w:t>
      </w:r>
    </w:p>
    <w:p w:rsidR="00CA7C07" w:rsidRPr="000F30EC" w:rsidRDefault="00CA7C07" w:rsidP="000F30EC">
      <w:pPr>
        <w:autoSpaceDE w:val="0"/>
        <w:autoSpaceDN w:val="0"/>
        <w:adjustRightInd w:val="0"/>
        <w:spacing w:after="0" w:line="240" w:lineRule="auto"/>
        <w:jc w:val="both"/>
        <w:outlineLvl w:val="0"/>
        <w:rPr>
          <w:rFonts w:ascii="Times New Roman" w:hAnsi="Times New Roman" w:cs="Times New Roman"/>
          <w:sz w:val="24"/>
          <w:szCs w:val="24"/>
        </w:rPr>
      </w:pPr>
    </w:p>
    <w:p w:rsidR="00CA7C07" w:rsidRPr="000F30EC" w:rsidRDefault="00CA7C07" w:rsidP="001279E7">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0F30EC">
        <w:rPr>
          <w:rFonts w:ascii="Times New Roman" w:hAnsi="Times New Roman" w:cs="Times New Roman"/>
          <w:b/>
          <w:sz w:val="24"/>
          <w:szCs w:val="24"/>
        </w:rPr>
        <w:t>4.6. Стоянка разукомплектованных, поврежденных и брошенных транспортных средств</w:t>
      </w:r>
    </w:p>
    <w:p w:rsidR="00CA7C07" w:rsidRPr="000F30EC" w:rsidRDefault="00CA7C07" w:rsidP="00CA7C07">
      <w:pPr>
        <w:autoSpaceDE w:val="0"/>
        <w:autoSpaceDN w:val="0"/>
        <w:adjustRightInd w:val="0"/>
        <w:spacing w:after="0" w:line="240" w:lineRule="auto"/>
        <w:ind w:firstLine="709"/>
        <w:jc w:val="both"/>
        <w:outlineLvl w:val="0"/>
        <w:rPr>
          <w:rFonts w:ascii="Times New Roman" w:hAnsi="Times New Roman" w:cs="Times New Roman"/>
          <w:sz w:val="24"/>
          <w:szCs w:val="24"/>
        </w:rPr>
      </w:pPr>
      <w:r w:rsidRPr="000F30EC">
        <w:rPr>
          <w:rFonts w:ascii="Times New Roman" w:hAnsi="Times New Roman" w:cs="Times New Roman"/>
          <w:sz w:val="24"/>
          <w:szCs w:val="24"/>
        </w:rPr>
        <w:t xml:space="preserve">4.6.1. На территории ЗАТО г. Североморск запрещается стоянка разукомплектованных, поврежденных и брошенных транспортных средств, за исключением обособленных территорий (обозначенных ограждением или объектами искусственного </w:t>
      </w:r>
      <w:r w:rsidRPr="000F30EC">
        <w:rPr>
          <w:rFonts w:ascii="Times New Roman" w:hAnsi="Times New Roman" w:cs="Times New Roman"/>
          <w:sz w:val="24"/>
          <w:szCs w:val="24"/>
        </w:rPr>
        <w:lastRenderedPageBreak/>
        <w:t>происхождения) индивидуальной жилой застройки, гаражных кооперативов, специализированных автостоянок и организаций (предприятий), осуществляющих ремонт, техническое обслуживание и (или) утилизацию транспортных средств.</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4.6.2. </w:t>
      </w:r>
      <w:r w:rsidRPr="000F30EC">
        <w:rPr>
          <w:rFonts w:ascii="Times New Roman" w:hAnsi="Times New Roman" w:cs="Times New Roman"/>
          <w:b/>
          <w:sz w:val="24"/>
          <w:szCs w:val="24"/>
        </w:rPr>
        <w:t>Разукомплектованное транспортное средство</w:t>
      </w:r>
      <w:r w:rsidRPr="000F30EC">
        <w:rPr>
          <w:rFonts w:ascii="Times New Roman" w:hAnsi="Times New Roman" w:cs="Times New Roman"/>
          <w:sz w:val="24"/>
          <w:szCs w:val="24"/>
        </w:rPr>
        <w:t xml:space="preserve"> – транспортное средство, у которого отсутствуют предусмотренные конструкцией транспортного средства основные узлы (агрегаты), элементы кузова (в том числе капот, крышка багажника, двери, стойки, крыша, фары, сигнальные огни, бампера, элементы облицовки), стекла, зеркала заднего вида, колеса и (или) покрышки, в связи с чем транспортное средство не может эксплуатироваться в соответствии с действующими нормами и правилами.</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 </w:t>
      </w:r>
      <w:r w:rsidRPr="000F30EC">
        <w:rPr>
          <w:rFonts w:ascii="Times New Roman" w:hAnsi="Times New Roman" w:cs="Times New Roman"/>
          <w:b/>
          <w:sz w:val="24"/>
          <w:szCs w:val="24"/>
        </w:rPr>
        <w:t>Поврежденное транспортное средство</w:t>
      </w:r>
      <w:r w:rsidRPr="000F30EC">
        <w:rPr>
          <w:rFonts w:ascii="Times New Roman" w:hAnsi="Times New Roman" w:cs="Times New Roman"/>
          <w:sz w:val="24"/>
          <w:szCs w:val="24"/>
        </w:rPr>
        <w:t xml:space="preserve"> – транспортное средство, имеющее видимые значительные повреждения основных узлов (агрегатов), элементов кузова, стекол, зеркал заднего вида, колес и (или) покрышек, в связи с чем транспортное средство не может эксплуатироваться в соответствии с действующими нормами и правилами.</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b/>
          <w:sz w:val="24"/>
          <w:szCs w:val="24"/>
        </w:rPr>
        <w:t>Брошенное транспортное средство</w:t>
      </w:r>
      <w:r w:rsidRPr="000F30EC">
        <w:rPr>
          <w:rFonts w:ascii="Times New Roman" w:hAnsi="Times New Roman" w:cs="Times New Roman"/>
          <w:sz w:val="24"/>
          <w:szCs w:val="24"/>
        </w:rPr>
        <w:t xml:space="preserve"> – транспортное средство, которое длительное время (не менее 30 дней) непрерывно находится без эксплуатации в месте, не предусмотренном для стоянки пунктом 4.6.1 настоящих Правил, при этом нарушает архитектурный облик территории населенного пункта, мешает проезду автомобилей, проходу пешеходов, уборке территории, проезду мусороуборочных машин к местам (площадкам) накопления твердых коммунальных отходов и (или) расположено на участках озеленения.  </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4.6.3. Мероприятия по освобождению территории муниципального образования от разукомплектованных, поврежденных и брошенных транспортных средств (далее – мероприятия) проводятся Администрацией в порядке, установленном правовым актом Администрации</w:t>
      </w:r>
      <w:r w:rsidR="004E400A" w:rsidRPr="000F30EC">
        <w:rPr>
          <w:rFonts w:ascii="Times New Roman" w:hAnsi="Times New Roman" w:cs="Times New Roman"/>
          <w:sz w:val="24"/>
          <w:szCs w:val="24"/>
        </w:rPr>
        <w:t xml:space="preserve"> ЗАТО г. Североморск</w:t>
      </w:r>
      <w:r w:rsidRPr="000F30EC">
        <w:rPr>
          <w:rFonts w:ascii="Times New Roman" w:hAnsi="Times New Roman" w:cs="Times New Roman"/>
          <w:sz w:val="24"/>
          <w:szCs w:val="24"/>
        </w:rPr>
        <w:t xml:space="preserve">. </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4.6.4. Мероприятия проводятся в отношении транспортного средства, соответствующего одному из следующих признаков либо их сочетанию:</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xml:space="preserve">- находится в разукомплектованном состоянии; </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xml:space="preserve">- имеет видимые значительные повреждения основных узлов (агрегатов), элементов кузова, стекол, зеркал заднего вида, колес и (или) покрышек;           </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имеет признаки брошенного транспортного средства;</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xml:space="preserve">- не имеет государственных регистрационных знаков; </w:t>
      </w:r>
    </w:p>
    <w:p w:rsidR="00A241D1"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w:t>
      </w:r>
      <w:r w:rsidR="00A241D1">
        <w:rPr>
          <w:rFonts w:ascii="Times New Roman" w:hAnsi="Times New Roman" w:cs="Times New Roman"/>
          <w:sz w:val="24"/>
          <w:szCs w:val="24"/>
        </w:rPr>
        <w:t xml:space="preserve"> является очагом свалки мусора.</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4.6.5. Основаниями для проведения мероприятий являются:</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обращения граждан или юридических лиц;</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xml:space="preserve">- заявления собственников (владельцев) транспортных средств, в том числе заявление об отказе от права собственности на транспортное средство; </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информация органов государственной власти и органов местного самоуправления;</w:t>
      </w:r>
    </w:p>
    <w:p w:rsidR="00CA7C07" w:rsidRPr="000F30EC" w:rsidRDefault="00CA7C07" w:rsidP="00A241D1">
      <w:pPr>
        <w:autoSpaceDE w:val="0"/>
        <w:autoSpaceDN w:val="0"/>
        <w:adjustRightInd w:val="0"/>
        <w:spacing w:after="0" w:line="240" w:lineRule="auto"/>
        <w:ind w:firstLine="709"/>
        <w:rPr>
          <w:rFonts w:ascii="Times New Roman" w:hAnsi="Times New Roman" w:cs="Times New Roman"/>
          <w:sz w:val="24"/>
          <w:szCs w:val="24"/>
        </w:rPr>
      </w:pPr>
      <w:r w:rsidRPr="000F30EC">
        <w:rPr>
          <w:rFonts w:ascii="Times New Roman" w:hAnsi="Times New Roman" w:cs="Times New Roman"/>
          <w:sz w:val="24"/>
          <w:szCs w:val="24"/>
        </w:rPr>
        <w:t xml:space="preserve">- факты, выявленные </w:t>
      </w:r>
      <w:r w:rsidR="001279E7">
        <w:rPr>
          <w:rFonts w:ascii="Times New Roman" w:hAnsi="Times New Roman" w:cs="Times New Roman"/>
          <w:sz w:val="24"/>
          <w:szCs w:val="24"/>
        </w:rPr>
        <w:t>муниципальными служащими администрации в ходе мониторинга соблюдения требований настоящих Правил</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4.6.6. Заявление (информация) о разукомплектованном, поврежденном или брошенном транспортном средстве должно содержать сведения о месте нахождения транспортного средства, о времени обнаружения и сроке его нахождения в указанном месте (при наличии), о государственном регистрационном знаке (при наличии) и о собственнике тра</w:t>
      </w:r>
      <w:r w:rsidR="001279E7">
        <w:rPr>
          <w:rFonts w:ascii="Times New Roman" w:hAnsi="Times New Roman" w:cs="Times New Roman"/>
          <w:sz w:val="24"/>
          <w:szCs w:val="24"/>
        </w:rPr>
        <w:t>нспортного средства (если известен собственник</w:t>
      </w:r>
      <w:r w:rsidRPr="000F30EC">
        <w:rPr>
          <w:rFonts w:ascii="Times New Roman" w:hAnsi="Times New Roman" w:cs="Times New Roman"/>
          <w:sz w:val="24"/>
          <w:szCs w:val="24"/>
        </w:rPr>
        <w:t xml:space="preserve">). </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4.6.7. В ходе работы в отношении транспортных средств, указанных в пункте 4.6.2 настоящих Правил, Администрацией при содействии ОГИБДД МО МВД России по ЗАТО г. Североморск и г. Островной принимаются меры к установлению собственников транспортных средств.</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4.6.8. В случае если собственник транспортного средства не установлен, либо собственник отказался от права собственности на транспортное средство, либо собственник не обеспечил перемещение транспортного средства в установленное пунктом 4.6.1 настоящих Правил место в течение 10 дней с даты получения соответствующего уведомления Администрации, такие транспортные средства подлежат эвакуации на специально отведенную территорию (площадку) для временного хранения или на </w:t>
      </w:r>
      <w:r w:rsidRPr="000F30EC">
        <w:rPr>
          <w:rFonts w:ascii="Times New Roman" w:hAnsi="Times New Roman" w:cs="Times New Roman"/>
          <w:sz w:val="24"/>
          <w:szCs w:val="24"/>
        </w:rPr>
        <w:lastRenderedPageBreak/>
        <w:t xml:space="preserve">специализированную стоянку за счет средств бюджета ЗАТО г. Североморск с последующей компенсацией расходов собственником транспортного средства (если собственник установлен).  </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 xml:space="preserve">4.6.9. Транспортные средства, указанные в пункте 4.6.2 настоящих Правил, собственники которых не установлены, признаются бесхозяйными в порядке, предусмотренном Гражданским кодексом Российской Федерации, и подлежат принятию в муниципальную собственность. </w:t>
      </w:r>
    </w:p>
    <w:p w:rsidR="00CA7C07" w:rsidRPr="000F30EC"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0F30EC">
        <w:rPr>
          <w:rFonts w:ascii="Times New Roman" w:hAnsi="Times New Roman" w:cs="Times New Roman"/>
          <w:sz w:val="24"/>
          <w:szCs w:val="24"/>
        </w:rPr>
        <w:t>4.6.10. При выявлении в ходе проведения мероприятий признаков административных правонарушений, предусмотренных Кодексом Российской Федерации об административных правонарушениях, Законом Мурманской области «Об административных правонарушениях», материалы направляются соответствующему должностному лицу, уполномоченному на составление протоколов об а</w:t>
      </w:r>
      <w:r w:rsidR="00A241D1">
        <w:rPr>
          <w:rFonts w:ascii="Times New Roman" w:hAnsi="Times New Roman" w:cs="Times New Roman"/>
          <w:sz w:val="24"/>
          <w:szCs w:val="24"/>
        </w:rPr>
        <w:t>дминистративных правонарушениях</w:t>
      </w:r>
      <w:r w:rsidRPr="000F30EC">
        <w:rPr>
          <w:rFonts w:ascii="Times New Roman" w:hAnsi="Times New Roman" w:cs="Times New Roman"/>
          <w:sz w:val="24"/>
          <w:szCs w:val="24"/>
        </w:rPr>
        <w:t xml:space="preserve">».   </w:t>
      </w:r>
    </w:p>
    <w:p w:rsidR="00CA7C07" w:rsidRDefault="00CA7C07"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A241D1" w:rsidRDefault="00A241D1"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1107B7"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1107B7">
        <w:rPr>
          <w:rFonts w:ascii="Times New Roman" w:hAnsi="Times New Roman" w:cs="Times New Roman"/>
          <w:b/>
          <w:sz w:val="24"/>
          <w:szCs w:val="24"/>
        </w:rPr>
        <w:t>5. Благоустройство на территориях рекреационного назначения</w:t>
      </w:r>
    </w:p>
    <w:p w:rsidR="00CA7C07" w:rsidRDefault="00CA7C07"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5.1. Общие положения</w:t>
      </w:r>
    </w:p>
    <w:p w:rsidR="002F6685" w:rsidRPr="00C9323D" w:rsidRDefault="002F6685" w:rsidP="002F6685">
      <w:pPr>
        <w:pStyle w:val="ConsPlusNormal"/>
        <w:ind w:firstLine="540"/>
        <w:jc w:val="both"/>
      </w:pPr>
      <w:r>
        <w:t xml:space="preserve">5.1.1. </w:t>
      </w:r>
      <w:r w:rsidRPr="00C9323D">
        <w:t>Объектами нормирования благоустройства на территориях рекреационного назначения являются объекты рекреации - части территорий зон особо охраняемых природных территорий: зоны отдыха, парки,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B15CF4">
        <w:rPr>
          <w:rFonts w:ascii="Times New Roman" w:hAnsi="Times New Roman" w:cs="Times New Roman"/>
          <w:sz w:val="24"/>
          <w:szCs w:val="24"/>
        </w:rPr>
        <w:t>.1.2. Благоустройство памятников историко-культурного наследия должно включать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необходимо проектировать в соответствии с историко-культурным регламентом территории, на которой он расположен (при его наличии).</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B15CF4">
        <w:rPr>
          <w:rFonts w:ascii="Times New Roman" w:hAnsi="Times New Roman" w:cs="Times New Roman"/>
          <w:sz w:val="24"/>
          <w:szCs w:val="24"/>
        </w:rPr>
        <w:t>.1.3. Планировочная структура объектов рекреации должна соответствовать градостроительным, функциональным и природным особенностям территории. При проектировании благоустройства необходимо обеспечивать приоритет природоохранных факторов: для крупных объектов рекреации - ненарушение природного, естественного характера ландшафта; для малых объектов рекреации (скверы, бульвары) - активный уход за насаждениями; для всех объектов рекреации - защита от высоких техногенных</w:t>
      </w:r>
      <w:r>
        <w:rPr>
          <w:rFonts w:ascii="Times New Roman" w:hAnsi="Times New Roman" w:cs="Times New Roman"/>
          <w:sz w:val="24"/>
          <w:szCs w:val="24"/>
        </w:rPr>
        <w:t xml:space="preserve"> и рекреационных нагрузок города</w:t>
      </w:r>
      <w:r w:rsidRPr="00B15CF4">
        <w:rPr>
          <w:rFonts w:ascii="Times New Roman" w:hAnsi="Times New Roman" w:cs="Times New Roman"/>
          <w:sz w:val="24"/>
          <w:szCs w:val="24"/>
        </w:rPr>
        <w:t>.</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B15CF4">
        <w:rPr>
          <w:rFonts w:ascii="Times New Roman" w:hAnsi="Times New Roman" w:cs="Times New Roman"/>
          <w:sz w:val="24"/>
          <w:szCs w:val="24"/>
        </w:rPr>
        <w:t>.1.4. При реконструкции объектов рекреации необходимо предусматривать:</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B15CF4">
        <w:rPr>
          <w:rFonts w:ascii="Times New Roman" w:hAnsi="Times New Roman" w:cs="Times New Roman"/>
          <w:sz w:val="24"/>
          <w:szCs w:val="24"/>
        </w:rPr>
        <w:t>- для парков: реконструкция планировочной структуры, разреживание участков с повышенной плотностью зеленых насаждений, удаление больных, старых, недекоративных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B15CF4">
        <w:rPr>
          <w:rFonts w:ascii="Times New Roman" w:hAnsi="Times New Roman" w:cs="Times New Roman"/>
          <w:sz w:val="24"/>
          <w:szCs w:val="24"/>
        </w:rPr>
        <w:t>- для бульваров и скверов: формирование групп и куртин со сложной вертикальной структурой, удаление больных, старых и недекоративных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B15CF4">
        <w:rPr>
          <w:rFonts w:ascii="Times New Roman" w:hAnsi="Times New Roman" w:cs="Times New Roman"/>
          <w:sz w:val="24"/>
          <w:szCs w:val="24"/>
        </w:rPr>
        <w:t>.1.5. Проектирование инженерных коммуникаций на территориях рекреационного назначения выполняется с учетом экологических особенностей территории, преимущественно в проходных коллекторах или в обход объекта рекреации.</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5.1.6. При проектировании озеленения территории объектов:</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производится оценка существующей растительности, состояния древесных растений и травянистого покрова;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производится выявление сухих поврежденных вредителями древесных растений, разрабатываются мероприятия по их удалению с объектов;</w:t>
      </w:r>
    </w:p>
    <w:p w:rsidR="00CA7C07" w:rsidRPr="009C5C08" w:rsidRDefault="00CA7C07" w:rsidP="00CA7C07">
      <w:pPr>
        <w:autoSpaceDE w:val="0"/>
        <w:autoSpaceDN w:val="0"/>
        <w:adjustRightInd w:val="0"/>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lastRenderedPageBreak/>
        <w:t xml:space="preserve"> - обеспечивается сохранение травяного покрова, древесно- кустарниковой растительности не менее, чем на 80% общей площади объекта.</w:t>
      </w:r>
    </w:p>
    <w:p w:rsidR="00CA7C07" w:rsidRDefault="00CA7C07"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CF2356" w:rsidRDefault="00CF2356"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5.2. Зоны отдыха</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B15CF4">
        <w:rPr>
          <w:rFonts w:ascii="Times New Roman" w:hAnsi="Times New Roman" w:cs="Times New Roman"/>
          <w:sz w:val="24"/>
          <w:szCs w:val="24"/>
        </w:rPr>
        <w:t>.2.1. Зонами отдыха являются территории, предназначенные и обустроенные для организ</w:t>
      </w:r>
      <w:r>
        <w:rPr>
          <w:rFonts w:ascii="Times New Roman" w:hAnsi="Times New Roman" w:cs="Times New Roman"/>
          <w:sz w:val="24"/>
          <w:szCs w:val="24"/>
        </w:rPr>
        <w:t>ации активного массового отдыха.</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5.2.2</w:t>
      </w:r>
      <w:r w:rsidRPr="00B15CF4">
        <w:rPr>
          <w:rFonts w:ascii="Times New Roman" w:hAnsi="Times New Roman" w:cs="Times New Roman"/>
          <w:sz w:val="24"/>
          <w:szCs w:val="24"/>
        </w:rPr>
        <w:t xml:space="preserve">. На территории зоны отдыха требуется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должен располагаться рядом со спасательной </w:t>
      </w:r>
      <w:r w:rsidR="009C5C08">
        <w:rPr>
          <w:rFonts w:ascii="Times New Roman" w:hAnsi="Times New Roman" w:cs="Times New Roman"/>
          <w:sz w:val="24"/>
          <w:szCs w:val="24"/>
        </w:rPr>
        <w:t>станцией и оснащаться надписью «Медпункт»</w:t>
      </w:r>
      <w:r w:rsidRPr="00B15CF4">
        <w:rPr>
          <w:rFonts w:ascii="Times New Roman" w:hAnsi="Times New Roman" w:cs="Times New Roman"/>
          <w:sz w:val="24"/>
          <w:szCs w:val="24"/>
        </w:rPr>
        <w:t xml:space="preserve">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устанавливается площадью не менее 12 кв. м, имеющим естественное и искусственное освещение, водопровод и туалет.</w:t>
      </w:r>
    </w:p>
    <w:p w:rsidR="002F6685" w:rsidRPr="00B15CF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5.2.3</w:t>
      </w:r>
      <w:r w:rsidRPr="00B15CF4">
        <w:rPr>
          <w:rFonts w:ascii="Times New Roman" w:hAnsi="Times New Roman" w:cs="Times New Roman"/>
          <w:sz w:val="24"/>
          <w:szCs w:val="24"/>
        </w:rPr>
        <w:t>. Обязательный перечень элементов благоустройства территории зоны отдыха включает: твердые виды покрытия проезда, комбинированные - дорожек (плитка, утопленная в газон), озеленение,</w:t>
      </w:r>
      <w:r>
        <w:rPr>
          <w:rFonts w:ascii="Times New Roman" w:hAnsi="Times New Roman" w:cs="Times New Roman"/>
          <w:sz w:val="24"/>
          <w:szCs w:val="24"/>
        </w:rPr>
        <w:t xml:space="preserve"> скамьи, урны, малые контейнеры</w:t>
      </w:r>
      <w:r w:rsidRPr="00B15CF4">
        <w:rPr>
          <w:rFonts w:ascii="Times New Roman" w:hAnsi="Times New Roman" w:cs="Times New Roman"/>
          <w:sz w:val="24"/>
          <w:szCs w:val="24"/>
        </w:rPr>
        <w:t>, туалетные кабины.</w:t>
      </w:r>
    </w:p>
    <w:p w:rsidR="00CA7C07" w:rsidRPr="009C5C08" w:rsidRDefault="00CA7C07"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5.2.3.1.</w:t>
      </w:r>
      <w:r w:rsidRPr="009C5C08">
        <w:rPr>
          <w:rFonts w:ascii="Times New Roman" w:hAnsi="Times New Roman" w:cs="Times New Roman"/>
          <w:b/>
          <w:sz w:val="24"/>
          <w:szCs w:val="24"/>
        </w:rPr>
        <w:t xml:space="preserve"> </w:t>
      </w:r>
      <w:r w:rsidRPr="009C5C08">
        <w:rPr>
          <w:rFonts w:ascii="Times New Roman" w:hAnsi="Times New Roman" w:cs="Times New Roman"/>
          <w:sz w:val="24"/>
          <w:szCs w:val="24"/>
        </w:rPr>
        <w:t>Не допускается использование территории зоны отдыха для иных целей (выгуливания собак, устройства игровых городков, аттракционов и других).</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CA7C07">
        <w:rPr>
          <w:rFonts w:ascii="Times New Roman" w:hAnsi="Times New Roman" w:cs="Times New Roman"/>
          <w:sz w:val="24"/>
          <w:szCs w:val="24"/>
        </w:rPr>
        <w:t>.2.3</w:t>
      </w:r>
      <w:r w:rsidRPr="00B15CF4">
        <w:rPr>
          <w:rFonts w:ascii="Times New Roman" w:hAnsi="Times New Roman" w:cs="Times New Roman"/>
          <w:sz w:val="24"/>
          <w:szCs w:val="24"/>
        </w:rPr>
        <w:t>.2. Допускается размещение ограждения, уличного технического оборудования, нестационарных торговых объектов.</w:t>
      </w:r>
    </w:p>
    <w:p w:rsidR="00CA7C07" w:rsidRDefault="00CA7C07"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5.3. Парки</w:t>
      </w:r>
    </w:p>
    <w:p w:rsidR="00CA7C07" w:rsidRDefault="002F6685" w:rsidP="00CA7C07">
      <w:pPr>
        <w:pStyle w:val="ConsPlusNormal"/>
        <w:ind w:firstLine="540"/>
        <w:jc w:val="both"/>
      </w:pPr>
      <w:r>
        <w:t xml:space="preserve">5.3.1. На территории ЗАТО г. Североморск </w:t>
      </w:r>
      <w:r w:rsidRPr="00B15CF4">
        <w:t xml:space="preserve"> проектируются следующие виды парков: многофункциональные, специализированные, парки жилых районов. Проектирование благоустройства парка зависит от его функционального назначения. На территории парка более 10 га необходимо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CA7C07" w:rsidRPr="009C5C08" w:rsidRDefault="00CA7C07" w:rsidP="00CA7C07">
      <w:pPr>
        <w:pStyle w:val="ConsPlusNormal"/>
        <w:ind w:firstLine="540"/>
        <w:jc w:val="both"/>
      </w:pPr>
      <w:r w:rsidRPr="009C5C08">
        <w:t xml:space="preserve">5.3.2. На территории парков запрещается: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ведение сельского хозяйства;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размещение объектов капитального строительства, за исключением гидротехнических сооружений;</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уничтожение (разорение) муравейников, гнезд, нор или других мест обитания животных;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загрязнение отходами производства и потребления, в том числе твердыми коммунальными отходами; сточными водами;</w:t>
      </w:r>
    </w:p>
    <w:p w:rsidR="003C135D" w:rsidRPr="009C5C08" w:rsidRDefault="00CA7C07" w:rsidP="00CF2356">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сжигание бытового и промышленного мусора;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самовольная вырубка (снос) деревьев и кустарников;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проезд транспортных средств и иных механизмов по произвольным, неустановленным маршрутам;</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стоянка и мойка автотранспортных средств и других видов самоходной техники вне установленных мест; </w:t>
      </w:r>
    </w:p>
    <w:p w:rsidR="00CA7C07" w:rsidRPr="009C5C08" w:rsidRDefault="00CA7C07" w:rsidP="00CA7C07">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 выжигание хвороста, лесной подстилки, сухой травы и других горючих лесных материалов; </w:t>
      </w:r>
    </w:p>
    <w:p w:rsidR="00CA7C07" w:rsidRPr="009C5C08" w:rsidRDefault="00CA7C07" w:rsidP="00CA7C07">
      <w:pPr>
        <w:pStyle w:val="ConsPlusNormal"/>
        <w:ind w:firstLine="709"/>
        <w:jc w:val="both"/>
      </w:pPr>
      <w:r w:rsidRPr="009C5C08">
        <w:t>- повреждение коры деревьев и кустарников надрезами, надписями, проколами, подвешивание гамаков, качелей, веревок, проводов.</w:t>
      </w:r>
    </w:p>
    <w:p w:rsidR="00CA7C07" w:rsidRDefault="00CA7C07"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Многофункциональный парк</w:t>
      </w:r>
    </w:p>
    <w:p w:rsidR="002F6685" w:rsidRPr="007045B6" w:rsidRDefault="00CA7C07" w:rsidP="002F6685">
      <w:pPr>
        <w:pStyle w:val="ConsPlusNormal"/>
        <w:ind w:firstLine="540"/>
        <w:jc w:val="both"/>
      </w:pPr>
      <w:r>
        <w:t>5.3.3</w:t>
      </w:r>
      <w:r w:rsidR="002F6685">
        <w:t>.</w:t>
      </w:r>
      <w:r w:rsidR="002F6685" w:rsidRPr="006A48D1">
        <w:t xml:space="preserve"> </w:t>
      </w:r>
      <w:r w:rsidR="002F6685" w:rsidRPr="007045B6">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2F6685" w:rsidRDefault="00CA7C07" w:rsidP="002F6685">
      <w:pPr>
        <w:pStyle w:val="ConsPlusNormal"/>
        <w:ind w:firstLine="540"/>
        <w:jc w:val="both"/>
      </w:pPr>
      <w:r>
        <w:lastRenderedPageBreak/>
        <w:t>5.3.4</w:t>
      </w:r>
      <w:r w:rsidR="002F6685">
        <w:t xml:space="preserve">. </w:t>
      </w:r>
      <w:r w:rsidR="002F6685" w:rsidRPr="006A48D1">
        <w:t xml:space="preserve">На территории многофункционального парка предусматривается: система аллей, дорожек и площадок, парковые сооружения (аттракционы, беседки, павильоны, туалеты и другие). </w:t>
      </w:r>
    </w:p>
    <w:p w:rsidR="002F6685" w:rsidRPr="00352875" w:rsidRDefault="00CA7C07" w:rsidP="002F6685">
      <w:pPr>
        <w:pStyle w:val="ConsPlusNormal"/>
        <w:ind w:firstLine="540"/>
        <w:jc w:val="both"/>
      </w:pPr>
      <w:r>
        <w:t>5.3.5</w:t>
      </w:r>
      <w:r w:rsidR="002F6685">
        <w:t xml:space="preserve">. </w:t>
      </w:r>
      <w:r w:rsidR="002F6685" w:rsidRPr="00352875">
        <w:t>Обязательный перечень элементов благоустройства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туалетные кабины и малые контейнеры, ограждение (парка в целом, зон аттракционов, отдельных площадок или зеленых насаждений), оборудование площадок, уличное техническое оборудование, осветительное оборудование, оборудование архитектурно-декоративного освещения, информационное оборудование.</w:t>
      </w:r>
    </w:p>
    <w:p w:rsidR="002F6685" w:rsidRPr="00352875" w:rsidRDefault="00CA7C07" w:rsidP="002F6685">
      <w:pPr>
        <w:pStyle w:val="ConsPlusNormal"/>
        <w:ind w:firstLine="540"/>
        <w:jc w:val="both"/>
      </w:pPr>
      <w:r>
        <w:t>5.3.5</w:t>
      </w:r>
      <w:r w:rsidR="002F6685">
        <w:t>.1.</w:t>
      </w:r>
      <w:r w:rsidR="002F6685" w:rsidRPr="00352875">
        <w:t>Необходимо применять различные виды и приемы озеленения, создание декоративных композиций из деревьев, кустарников, цветочного оформления, экзотических видов растений.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CA7C07">
        <w:rPr>
          <w:rFonts w:ascii="Times New Roman" w:hAnsi="Times New Roman" w:cs="Times New Roman"/>
          <w:sz w:val="24"/>
          <w:szCs w:val="24"/>
        </w:rPr>
        <w:t>.3.5</w:t>
      </w:r>
      <w:r w:rsidRPr="00352875">
        <w:rPr>
          <w:rFonts w:ascii="Times New Roman" w:hAnsi="Times New Roman" w:cs="Times New Roman"/>
          <w:sz w:val="24"/>
          <w:szCs w:val="24"/>
        </w:rPr>
        <w:t xml:space="preserve">.2. Допускается размещение нестационарных </w:t>
      </w:r>
      <w:r>
        <w:rPr>
          <w:rFonts w:ascii="Times New Roman" w:hAnsi="Times New Roman" w:cs="Times New Roman"/>
          <w:sz w:val="24"/>
          <w:szCs w:val="24"/>
        </w:rPr>
        <w:t>объектов общественного питания (летних кафе), организация тематических ярмарок и ярмарок выходного дня.</w:t>
      </w:r>
    </w:p>
    <w:p w:rsidR="00CA7C07" w:rsidRDefault="00CA7C07"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Специализированные парки</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B96482">
        <w:rPr>
          <w:rFonts w:ascii="Times New Roman" w:hAnsi="Times New Roman" w:cs="Times New Roman"/>
          <w:sz w:val="24"/>
          <w:szCs w:val="24"/>
        </w:rPr>
        <w:t>.3.6</w:t>
      </w:r>
      <w:r w:rsidRPr="00352875">
        <w:rPr>
          <w:rFonts w:ascii="Times New Roman" w:hAnsi="Times New Roman" w:cs="Times New Roman"/>
          <w:sz w:val="24"/>
          <w:szCs w:val="24"/>
        </w:rPr>
        <w:t>. Специализированные парки города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B96482">
        <w:rPr>
          <w:rFonts w:ascii="Times New Roman" w:hAnsi="Times New Roman" w:cs="Times New Roman"/>
          <w:sz w:val="24"/>
          <w:szCs w:val="24"/>
        </w:rPr>
        <w:t>.3.7</w:t>
      </w:r>
      <w:r w:rsidRPr="00352875">
        <w:rPr>
          <w:rFonts w:ascii="Times New Roman" w:hAnsi="Times New Roman" w:cs="Times New Roman"/>
          <w:sz w:val="24"/>
          <w:szCs w:val="24"/>
        </w:rPr>
        <w:t>. Обязательный перечень элементов благоустройства территории специализированных парков включает: твердые виды покрытия основных дорожек, элементы сопряжения поверхностей, скамьи, урны, информационные конструкции (схема парка). Допускается размещение ограждения, туалетных кабин.</w:t>
      </w:r>
    </w:p>
    <w:p w:rsidR="00A241D1" w:rsidRDefault="00A241D1"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Парк жилого района</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B96482">
        <w:rPr>
          <w:rFonts w:ascii="Times New Roman" w:hAnsi="Times New Roman" w:cs="Times New Roman"/>
          <w:sz w:val="24"/>
          <w:szCs w:val="24"/>
        </w:rPr>
        <w:t>.3.8</w:t>
      </w:r>
      <w:r w:rsidRPr="00352875">
        <w:rPr>
          <w:rFonts w:ascii="Times New Roman" w:hAnsi="Times New Roman" w:cs="Times New Roman"/>
          <w:sz w:val="24"/>
          <w:szCs w:val="24"/>
        </w:rPr>
        <w:t>. Парк жилого района предназначен для организации активного и тихого отдыха населения жилого района. На территории парка предусматривается: система аллей и дорожек, площадки (детские, для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B96482">
        <w:rPr>
          <w:rFonts w:ascii="Times New Roman" w:hAnsi="Times New Roman" w:cs="Times New Roman"/>
          <w:sz w:val="24"/>
          <w:szCs w:val="24"/>
        </w:rPr>
        <w:t>.3.9</w:t>
      </w:r>
      <w:r w:rsidRPr="00352875">
        <w:rPr>
          <w:rFonts w:ascii="Times New Roman" w:hAnsi="Times New Roman" w:cs="Times New Roman"/>
          <w:sz w:val="24"/>
          <w:szCs w:val="24"/>
        </w:rPr>
        <w:t>. Обязательный перечень элементов благоустройства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оборудование площадок, осветительное оборудование.</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B96482">
        <w:rPr>
          <w:rFonts w:ascii="Times New Roman" w:hAnsi="Times New Roman" w:cs="Times New Roman"/>
          <w:sz w:val="24"/>
          <w:szCs w:val="24"/>
        </w:rPr>
        <w:t>.3.9</w:t>
      </w:r>
      <w:r w:rsidRPr="00352875">
        <w:rPr>
          <w:rFonts w:ascii="Times New Roman" w:hAnsi="Times New Roman" w:cs="Times New Roman"/>
          <w:sz w:val="24"/>
          <w:szCs w:val="24"/>
        </w:rPr>
        <w:t>.1. При озеленении парка жилого района предусматривается цветочное оформление с использованием видов растений, характерных для данной климатической зоны.</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00B96482">
        <w:rPr>
          <w:rFonts w:ascii="Times New Roman" w:hAnsi="Times New Roman" w:cs="Times New Roman"/>
          <w:sz w:val="24"/>
          <w:szCs w:val="24"/>
        </w:rPr>
        <w:t>.3.9</w:t>
      </w:r>
      <w:r w:rsidRPr="00352875">
        <w:rPr>
          <w:rFonts w:ascii="Times New Roman" w:hAnsi="Times New Roman" w:cs="Times New Roman"/>
          <w:sz w:val="24"/>
          <w:szCs w:val="24"/>
        </w:rPr>
        <w:t>.2. Необходимо предусматривать ограждение территории парка, размещение уличного технического оборудования и нестационарных объектов питания.</w:t>
      </w:r>
    </w:p>
    <w:p w:rsidR="00B96482" w:rsidRDefault="00B96482"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5.4. Бульвары, скверы</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352875">
        <w:rPr>
          <w:rFonts w:ascii="Times New Roman" w:hAnsi="Times New Roman" w:cs="Times New Roman"/>
          <w:sz w:val="24"/>
          <w:szCs w:val="24"/>
        </w:rPr>
        <w:t>.4.1. Бульвары и скверы предназначены для организации кратковременного отдыха, прогулок, транзитных пешеходных передвижений.</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352875">
        <w:rPr>
          <w:rFonts w:ascii="Times New Roman" w:hAnsi="Times New Roman" w:cs="Times New Roman"/>
          <w:sz w:val="24"/>
          <w:szCs w:val="24"/>
        </w:rPr>
        <w:t>.4.2. Обязательный перечень элементов благоустройства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осветительное оборудование, установки архитектурного освещения.</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352875">
        <w:rPr>
          <w:rFonts w:ascii="Times New Roman" w:hAnsi="Times New Roman" w:cs="Times New Roman"/>
          <w:sz w:val="24"/>
          <w:szCs w:val="24"/>
        </w:rPr>
        <w:t xml:space="preserve">.4.2.1. Покрытие дорожек необходимо проектировать преимущественно в виде плиточного мощения с определением колористического решения покрытия, предусматривать </w:t>
      </w:r>
      <w:r w:rsidRPr="00352875">
        <w:rPr>
          <w:rFonts w:ascii="Times New Roman" w:hAnsi="Times New Roman" w:cs="Times New Roman"/>
          <w:sz w:val="24"/>
          <w:szCs w:val="24"/>
        </w:rPr>
        <w:lastRenderedPageBreak/>
        <w:t>размещение элементов декоративно-прикладного оформления, низких декоративных ограждений.</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352875">
        <w:rPr>
          <w:rFonts w:ascii="Times New Roman" w:hAnsi="Times New Roman" w:cs="Times New Roman"/>
          <w:sz w:val="24"/>
          <w:szCs w:val="24"/>
        </w:rPr>
        <w:t>.4.2.2. При озеленении бульваров необходимо предусматривать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необходимо устраивать площадки отдыха, обращенные к водному зеркалу. При озеленении скверов используются приемы зрительного расширения озеленяемого пространства.</w:t>
      </w:r>
    </w:p>
    <w:p w:rsidR="002F6685" w:rsidRPr="0035287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352875">
        <w:rPr>
          <w:rFonts w:ascii="Times New Roman" w:hAnsi="Times New Roman" w:cs="Times New Roman"/>
          <w:sz w:val="24"/>
          <w:szCs w:val="24"/>
        </w:rPr>
        <w:t>.4.2.3. Допускается размещение уличного технического оборудования.</w:t>
      </w:r>
    </w:p>
    <w:p w:rsidR="00B96482" w:rsidRDefault="00B96482" w:rsidP="00B96482">
      <w:pPr>
        <w:spacing w:after="0" w:line="240" w:lineRule="auto"/>
        <w:ind w:firstLine="709"/>
        <w:jc w:val="both"/>
        <w:rPr>
          <w:rFonts w:ascii="Times New Roman" w:hAnsi="Times New Roman" w:cs="Times New Roman"/>
          <w:b/>
          <w:sz w:val="28"/>
          <w:szCs w:val="28"/>
        </w:rPr>
      </w:pPr>
    </w:p>
    <w:p w:rsidR="00B96482" w:rsidRPr="009C5C08" w:rsidRDefault="00B96482" w:rsidP="00B96482">
      <w:pPr>
        <w:spacing w:after="0" w:line="240" w:lineRule="auto"/>
        <w:ind w:firstLine="709"/>
        <w:jc w:val="center"/>
        <w:rPr>
          <w:rFonts w:ascii="Times New Roman" w:hAnsi="Times New Roman" w:cs="Times New Roman"/>
          <w:b/>
          <w:sz w:val="24"/>
          <w:szCs w:val="24"/>
        </w:rPr>
      </w:pPr>
      <w:r w:rsidRPr="009C5C08">
        <w:rPr>
          <w:rFonts w:ascii="Times New Roman" w:hAnsi="Times New Roman" w:cs="Times New Roman"/>
          <w:b/>
          <w:sz w:val="24"/>
          <w:szCs w:val="24"/>
        </w:rPr>
        <w:t>5.5. Городские леса</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5.5.1. Городские леса выполняют функции защиты природных и иных объектов, подлежат освоению в целях сохранения средообразующих, водоохранных, защитных, санитарно</w:t>
      </w:r>
      <w:r w:rsidR="009C5C08" w:rsidRPr="009C5C08">
        <w:rPr>
          <w:rFonts w:ascii="Times New Roman" w:hAnsi="Times New Roman" w:cs="Times New Roman"/>
          <w:sz w:val="24"/>
          <w:szCs w:val="24"/>
        </w:rPr>
        <w:t>-</w:t>
      </w:r>
      <w:r w:rsidRPr="009C5C08">
        <w:rPr>
          <w:rFonts w:ascii="Times New Roman" w:hAnsi="Times New Roman" w:cs="Times New Roman"/>
          <w:sz w:val="24"/>
          <w:szCs w:val="24"/>
        </w:rPr>
        <w:t xml:space="preserve">гигиенических, оздоровительных и иных полезных функций лесов с использованием таких лесов в соответствии с целевым назначением в порядке, установленном действующим законодательством. </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5.5.2. Организация мероприятий по использованию, охране, защите и воспроизводству городских лесов, расположенных в границах городского округа, осуществляется в порядке, установленном действующим законодательством. </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5.5.3. На территории городских лесов запрещается: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ведение сельского хозяйства;</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использование токсичных химических препаратов для охраны и защиты лесов, в том числе в научных целях;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осуществление видов деятельности в сфере охотничьего хозяйства;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разработка месторождений полезных ископаемых;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размещение объектов капитального строительства, за исключением гидротехнических сооружений и линейных объектов инженерных коммуникаций;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уничтожение (разорение) муравейников, гнезд, нор или других мест обитания животных;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загрязнение отходами производства и потребления, в том числе твердыми коммунальными отходами; сточными водами;</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сжигание бытового и промышленного мусора;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самовольная вырубка (снос) деревьев и кустарников;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проезд транспортных средств и иных механизмов по произвольным, неустановленным маршрутам;</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стоянка и мойка автотранспортных средств и других видов самоходной техники вне установленных мест;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xml:space="preserve">- выжигание хвороста, лесной подстилки, сухой травы и других горючих лесных материалов; </w:t>
      </w:r>
    </w:p>
    <w:p w:rsidR="00B96482" w:rsidRPr="009C5C08" w:rsidRDefault="00B96482" w:rsidP="00A241D1">
      <w:pPr>
        <w:spacing w:after="0" w:line="240" w:lineRule="auto"/>
        <w:ind w:firstLine="709"/>
        <w:rPr>
          <w:rFonts w:ascii="Times New Roman" w:hAnsi="Times New Roman" w:cs="Times New Roman"/>
          <w:sz w:val="24"/>
          <w:szCs w:val="24"/>
        </w:rPr>
      </w:pPr>
      <w:r w:rsidRPr="009C5C08">
        <w:rPr>
          <w:rFonts w:ascii="Times New Roman" w:hAnsi="Times New Roman" w:cs="Times New Roman"/>
          <w:sz w:val="24"/>
          <w:szCs w:val="24"/>
        </w:rPr>
        <w:t>- повреждение коры деревьев и кустарников надрезами, надписями, проколами, подвешивание гамаков, качелей, веревок, проводов.</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5.5.4. Граждане имеют право свободно и бесплатно находиться на территории городских лесов, собирать для собственных нужд дикорастущие плоды, ягоды, грибы, лекарственные растения, участвовать в культурно-оздоровительных, туристических и спортивных мероприятиях. </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5.5.5. Пребывание граждан в лесах может быть ограничено в соответствии с действующим законодательством в целях обеспечения: 1) пожарной безопасности и санитарной безопасности в лесах; 2) безопасности граждан при выполнении работ. </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Граждане обязаны соблюдать правила пожарной безопасности в лесах и не причинять вреда окружающей среде и лесным ресурсам. </w:t>
      </w:r>
    </w:p>
    <w:p w:rsidR="00B96482" w:rsidRPr="009C5C08" w:rsidRDefault="00B96482" w:rsidP="00B96482">
      <w:pPr>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t xml:space="preserve">5.5.6. При осуществлении рекреационной деятельности на лесных участках допускается организация культурно-массовых мероприятий на специально отведенных местах, пешеходных, велосипедных и лыжных прогулок, спортивных соревнований. </w:t>
      </w:r>
    </w:p>
    <w:p w:rsidR="00B96482" w:rsidRPr="009C5C08" w:rsidRDefault="00B96482" w:rsidP="00B96482">
      <w:pPr>
        <w:autoSpaceDE w:val="0"/>
        <w:autoSpaceDN w:val="0"/>
        <w:adjustRightInd w:val="0"/>
        <w:spacing w:after="0" w:line="240" w:lineRule="auto"/>
        <w:ind w:firstLine="709"/>
        <w:jc w:val="both"/>
        <w:rPr>
          <w:rFonts w:ascii="Times New Roman" w:hAnsi="Times New Roman" w:cs="Times New Roman"/>
          <w:sz w:val="24"/>
          <w:szCs w:val="24"/>
        </w:rPr>
      </w:pPr>
      <w:r w:rsidRPr="009C5C08">
        <w:rPr>
          <w:rFonts w:ascii="Times New Roman" w:hAnsi="Times New Roman" w:cs="Times New Roman"/>
          <w:sz w:val="24"/>
          <w:szCs w:val="24"/>
        </w:rPr>
        <w:lastRenderedPageBreak/>
        <w:t>5.5.7. Допускаются мероприятия по благоустройству (размещение дорожно-тропиночной сети, информационных стендов и аншлагов по природоохранной тематике, навесов от дождя, указателей направления движения, контейнеров для накопления отходов).</w:t>
      </w:r>
    </w:p>
    <w:p w:rsidR="00B96482" w:rsidRDefault="00B96482" w:rsidP="00B96482">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1107B7"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1107B7">
        <w:rPr>
          <w:rFonts w:ascii="Times New Roman" w:hAnsi="Times New Roman" w:cs="Times New Roman"/>
          <w:b/>
          <w:sz w:val="24"/>
          <w:szCs w:val="24"/>
        </w:rPr>
        <w:t xml:space="preserve">6. Благоустройство на территориях производственного назначения </w:t>
      </w:r>
    </w:p>
    <w:p w:rsidR="00357182" w:rsidRDefault="00357182"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357182" w:rsidRDefault="002F6685" w:rsidP="00357182">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6.1. Общие полож</w:t>
      </w:r>
      <w:r w:rsidR="00357182">
        <w:rPr>
          <w:rFonts w:ascii="Times New Roman" w:hAnsi="Times New Roman" w:cs="Times New Roman"/>
          <w:b/>
          <w:sz w:val="24"/>
          <w:szCs w:val="24"/>
        </w:rPr>
        <w:t xml:space="preserve">ения </w:t>
      </w:r>
    </w:p>
    <w:p w:rsidR="002F6685" w:rsidRPr="009002B1" w:rsidRDefault="002F6685" w:rsidP="002F6685">
      <w:pPr>
        <w:spacing w:after="0" w:line="240" w:lineRule="auto"/>
        <w:ind w:firstLine="540"/>
        <w:contextualSpacing/>
        <w:jc w:val="both"/>
        <w:rPr>
          <w:rFonts w:ascii="Times New Roman" w:eastAsia="Times New Roman" w:hAnsi="Times New Roman" w:cs="Times New Roman"/>
          <w:sz w:val="24"/>
          <w:szCs w:val="24"/>
        </w:rPr>
      </w:pPr>
      <w:r w:rsidRPr="009002B1">
        <w:rPr>
          <w:rFonts w:ascii="Times New Roman" w:hAnsi="Times New Roman" w:cs="Times New Roman"/>
          <w:sz w:val="24"/>
          <w:szCs w:val="24"/>
        </w:rPr>
        <w:t>6.1.1. 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являются общественные пространства в зонах производственной застройки и озелененные территории санитарно-защитных зон.</w:t>
      </w:r>
      <w:r w:rsidRPr="009002B1">
        <w:rPr>
          <w:rFonts w:ascii="Times New Roman" w:eastAsia="Times New Roman" w:hAnsi="Times New Roman" w:cs="Times New Roman"/>
          <w:sz w:val="24"/>
          <w:szCs w:val="24"/>
        </w:rPr>
        <w:t xml:space="preserve"> Приемы благоустройства и озеленения в зависимости от отраслевой направленности производства </w:t>
      </w:r>
      <w:r>
        <w:rPr>
          <w:rFonts w:ascii="Times New Roman" w:eastAsia="Times New Roman" w:hAnsi="Times New Roman" w:cs="Times New Roman"/>
          <w:sz w:val="24"/>
          <w:szCs w:val="24"/>
        </w:rPr>
        <w:t xml:space="preserve">необходимо </w:t>
      </w:r>
      <w:r w:rsidRPr="009002B1">
        <w:rPr>
          <w:rFonts w:ascii="Times New Roman" w:eastAsia="Times New Roman" w:hAnsi="Times New Roman" w:cs="Times New Roman"/>
          <w:sz w:val="24"/>
          <w:szCs w:val="24"/>
        </w:rPr>
        <w:t>применять в соответствии с Приложением № 4 к наст</w:t>
      </w:r>
      <w:r>
        <w:rPr>
          <w:rFonts w:ascii="Times New Roman" w:eastAsia="Times New Roman" w:hAnsi="Times New Roman" w:cs="Times New Roman"/>
          <w:sz w:val="24"/>
          <w:szCs w:val="24"/>
        </w:rPr>
        <w:t>оящим Правилам</w:t>
      </w:r>
      <w:r w:rsidRPr="009002B1">
        <w:rPr>
          <w:rFonts w:ascii="Times New Roman" w:eastAsia="Times New Roman" w:hAnsi="Times New Roman" w:cs="Times New Roman"/>
          <w:sz w:val="24"/>
          <w:szCs w:val="24"/>
        </w:rPr>
        <w:t>.</w:t>
      </w:r>
    </w:p>
    <w:p w:rsidR="00357182" w:rsidRDefault="00357182" w:rsidP="002F6685">
      <w:pPr>
        <w:pStyle w:val="ConsPlusNormal"/>
        <w:ind w:firstLine="540"/>
        <w:jc w:val="center"/>
        <w:rPr>
          <w:b/>
        </w:rPr>
      </w:pPr>
    </w:p>
    <w:p w:rsidR="002F6685" w:rsidRPr="009C5C08" w:rsidRDefault="002F6685" w:rsidP="002F6685">
      <w:pPr>
        <w:pStyle w:val="ConsPlusNormal"/>
        <w:ind w:firstLine="540"/>
        <w:jc w:val="center"/>
        <w:rPr>
          <w:b/>
        </w:rPr>
      </w:pPr>
      <w:r w:rsidRPr="009C5C08">
        <w:rPr>
          <w:b/>
        </w:rPr>
        <w:t xml:space="preserve">6.2. </w:t>
      </w:r>
      <w:r w:rsidR="00357182" w:rsidRPr="009C5C08">
        <w:rPr>
          <w:b/>
        </w:rPr>
        <w:t>Озеленение санитарно-защитных зон</w:t>
      </w:r>
    </w:p>
    <w:p w:rsidR="002F6685" w:rsidRPr="009C5C08" w:rsidRDefault="002F6685" w:rsidP="002F6685">
      <w:pPr>
        <w:pStyle w:val="ConsPlusNormal"/>
        <w:ind w:firstLine="540"/>
        <w:jc w:val="both"/>
      </w:pPr>
      <w:r w:rsidRPr="009C5C08">
        <w:t xml:space="preserve">6.2.1. </w:t>
      </w:r>
      <w:r w:rsidR="00357182" w:rsidRPr="009C5C08">
        <w:t>Площадь озеленения санитарно-защитных зон территорий производственного назначения должна определяться проектным решением в соответствии с требованиями СанПиН 2.2.1/2.1.1.-2361-08 «Санитарно-защитные зоны и санитарная классификация предприятий, сооружений и иных объектов. Изменения №1 к СанПиН 2.2.1./2.1.1.1200-03», утвержденных постановлением Главного государственного санитарного врача Российской Федерации от 10.04.2008 № 25.</w:t>
      </w:r>
    </w:p>
    <w:p w:rsidR="002F6685" w:rsidRPr="009C5C08" w:rsidRDefault="002F6685" w:rsidP="002F6685">
      <w:pPr>
        <w:pStyle w:val="ConsPlusNormal"/>
        <w:ind w:firstLine="540"/>
        <w:jc w:val="both"/>
      </w:pPr>
      <w:r w:rsidRPr="009C5C08">
        <w:t>6.2.2. Обязательный перечень элементов благоустройства озелененных территорий санитарно-защитных зон включает: элементы сопряжения озелененного участка с прилегающими территориями (бортовой камень, подпорные стенки, другие), элементы защиты зеленых насаждений и участков озеленения.</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6.2.2.1. Озеленение формируется в виде живописных композиций, исключающих однообразие и монотонность.</w:t>
      </w:r>
    </w:p>
    <w:p w:rsidR="00357182" w:rsidRDefault="00357182" w:rsidP="002F6685">
      <w:pPr>
        <w:pStyle w:val="ConsPlusNormal"/>
        <w:ind w:firstLine="540"/>
        <w:jc w:val="center"/>
        <w:rPr>
          <w:b/>
        </w:rPr>
      </w:pPr>
    </w:p>
    <w:p w:rsidR="002F6685" w:rsidRPr="001107B7" w:rsidRDefault="002F6685" w:rsidP="002F6685">
      <w:pPr>
        <w:pStyle w:val="ConsPlusNormal"/>
        <w:ind w:firstLine="540"/>
        <w:jc w:val="center"/>
        <w:rPr>
          <w:b/>
        </w:rPr>
      </w:pPr>
      <w:r w:rsidRPr="001107B7">
        <w:rPr>
          <w:b/>
        </w:rPr>
        <w:t>7. Объекты благоустройства на территориях транспортных и инженерных коммуникаций</w:t>
      </w:r>
    </w:p>
    <w:p w:rsidR="00357182" w:rsidRDefault="00357182" w:rsidP="002F6685">
      <w:pPr>
        <w:pStyle w:val="ConsPlusNormal"/>
        <w:ind w:firstLine="540"/>
        <w:jc w:val="center"/>
        <w:rPr>
          <w:b/>
        </w:rPr>
      </w:pPr>
    </w:p>
    <w:p w:rsidR="002F6685" w:rsidRPr="002F6685" w:rsidRDefault="002F6685" w:rsidP="002F6685">
      <w:pPr>
        <w:pStyle w:val="ConsPlusNormal"/>
        <w:ind w:firstLine="540"/>
        <w:jc w:val="center"/>
        <w:rPr>
          <w:b/>
        </w:rPr>
      </w:pPr>
      <w:r w:rsidRPr="002F6685">
        <w:rPr>
          <w:b/>
        </w:rPr>
        <w:t>7.1. Общие положения</w:t>
      </w:r>
    </w:p>
    <w:p w:rsidR="002F6685" w:rsidRPr="00115C89" w:rsidRDefault="002F6685" w:rsidP="002F6685">
      <w:pPr>
        <w:pStyle w:val="ConsPlusNormal"/>
        <w:ind w:firstLine="540"/>
        <w:jc w:val="both"/>
      </w:pPr>
      <w:r>
        <w:t xml:space="preserve">7.1.1. </w:t>
      </w:r>
      <w:r w:rsidRPr="00115C89">
        <w:t xml:space="preserve">Объектами нормирования благоустройства на территориях транспортных коммуникаций </w:t>
      </w:r>
      <w:r>
        <w:t xml:space="preserve">ЗАТО г. Североморск </w:t>
      </w:r>
      <w:r w:rsidRPr="00115C89">
        <w:t>являются улично-дорожная сеть города в границах красных линий, пешеходные переходы различных типов. Проектирование благоустройства производится на сеть улиц определенной категории, отдельную улицу или площадь, часть улицы или площади, транспортное сооружение.</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.1.2. Объектами нормирования благоустройства на территориях инженерных коммуникаций являются охранно-эксплуатационные зоны магистральных сетей, инженерных коммуникаций.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.1.3. Проектирование комплексного благоустройства на территориях транспортных и инженерных коммун</w:t>
      </w:r>
      <w:r>
        <w:rPr>
          <w:rFonts w:ascii="Times New Roman" w:hAnsi="Times New Roman" w:cs="Times New Roman"/>
          <w:sz w:val="24"/>
          <w:szCs w:val="24"/>
        </w:rPr>
        <w:t xml:space="preserve">икаций ЗАТО г. Североморск </w:t>
      </w:r>
      <w:r w:rsidRPr="00115C89">
        <w:rPr>
          <w:rFonts w:ascii="Times New Roman" w:hAnsi="Times New Roman" w:cs="Times New Roman"/>
          <w:sz w:val="24"/>
          <w:szCs w:val="24"/>
        </w:rPr>
        <w:t xml:space="preserve"> должно осуществляться в соответствии с требованиями СНиП и ГОСТ, обеспечивая условия безопасности населения и защиту прилегающих территорий от воздействия транспорта и инженерных коммуникаций.</w:t>
      </w:r>
    </w:p>
    <w:p w:rsidR="00357182" w:rsidRDefault="00357182" w:rsidP="002F6685">
      <w:pPr>
        <w:pStyle w:val="ConsPlusNormal"/>
        <w:jc w:val="center"/>
        <w:outlineLvl w:val="0"/>
        <w:rPr>
          <w:b/>
        </w:rPr>
      </w:pPr>
    </w:p>
    <w:p w:rsidR="002F6685" w:rsidRPr="002F6685" w:rsidRDefault="002F6685" w:rsidP="002F6685">
      <w:pPr>
        <w:pStyle w:val="ConsPlusNormal"/>
        <w:jc w:val="center"/>
        <w:outlineLvl w:val="0"/>
        <w:rPr>
          <w:b/>
        </w:rPr>
      </w:pPr>
      <w:r w:rsidRPr="002F6685">
        <w:rPr>
          <w:b/>
        </w:rPr>
        <w:t>7.2. Улицы и дороги</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 xml:space="preserve">.2.1. Улицы и дороги на территории </w:t>
      </w:r>
      <w:r>
        <w:rPr>
          <w:rFonts w:ascii="Times New Roman" w:hAnsi="Times New Roman" w:cs="Times New Roman"/>
          <w:sz w:val="24"/>
          <w:szCs w:val="24"/>
        </w:rPr>
        <w:t xml:space="preserve">ЗАТО г. Североморск </w:t>
      </w:r>
      <w:r w:rsidRPr="00115C89">
        <w:rPr>
          <w:rFonts w:ascii="Times New Roman" w:hAnsi="Times New Roman" w:cs="Times New Roman"/>
          <w:sz w:val="24"/>
          <w:szCs w:val="24"/>
        </w:rPr>
        <w:t>по назначению и транспортным характеристикам подразделяются на автомобильные дороги общего пользования местного значения, проезды на дворовых территориях, ведомственные и частные автомобильные дороги.</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 xml:space="preserve">.2.2. Обязательный перечень элементов благоустройства территорий улиц и дорог включает: твердые виды покрытия дорожного полотна и тротуаров, элементы сопряжения поверхностей, озеленение вдоль улиц и дорог, осветительное оборудование, технические </w:t>
      </w:r>
      <w:r w:rsidRPr="00115C89">
        <w:rPr>
          <w:rFonts w:ascii="Times New Roman" w:hAnsi="Times New Roman" w:cs="Times New Roman"/>
          <w:sz w:val="24"/>
          <w:szCs w:val="24"/>
        </w:rPr>
        <w:lastRenderedPageBreak/>
        <w:t>средства организации дорожного движения (дорожные знаки, разметка, светофоры, дорожные ограждения и направляющие устройства). На улицах и дорогах, по которым предусмотрен пропуск общественного пассажирского транспорта, на остановочных пунктах следует размещать дополнительный элемент благоустройства - остановочные павильоны.</w:t>
      </w:r>
    </w:p>
    <w:p w:rsidR="002F6685" w:rsidRPr="009002B1"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 xml:space="preserve">.2.2.1. Виды и конструкции дорожного покрытия проектируются с учетом категории улицы и обеспечения безопасности движения. </w:t>
      </w:r>
      <w:r>
        <w:rPr>
          <w:rFonts w:ascii="Times New Roman" w:eastAsia="Times New Roman" w:hAnsi="Times New Roman" w:cs="Times New Roman"/>
          <w:sz w:val="24"/>
          <w:szCs w:val="24"/>
        </w:rPr>
        <w:t xml:space="preserve">Необходимые </w:t>
      </w:r>
      <w:r w:rsidRPr="009002B1">
        <w:rPr>
          <w:rFonts w:ascii="Times New Roman" w:eastAsia="Times New Roman" w:hAnsi="Times New Roman" w:cs="Times New Roman"/>
          <w:sz w:val="24"/>
          <w:szCs w:val="24"/>
        </w:rPr>
        <w:t>материалы для покрытий улиц и дорог приведены в Приложении 5</w:t>
      </w:r>
      <w:r>
        <w:rPr>
          <w:rFonts w:ascii="Times New Roman" w:eastAsia="Times New Roman" w:hAnsi="Times New Roman" w:cs="Times New Roman"/>
          <w:sz w:val="24"/>
          <w:szCs w:val="24"/>
        </w:rPr>
        <w:t xml:space="preserve"> к настоящим Правилам</w:t>
      </w:r>
      <w:r w:rsidRPr="009002B1">
        <w:rPr>
          <w:rFonts w:ascii="Times New Roman" w:eastAsia="Times New Roman" w:hAnsi="Times New Roman" w:cs="Times New Roman"/>
          <w:sz w:val="24"/>
          <w:szCs w:val="24"/>
        </w:rPr>
        <w:t>.</w:t>
      </w:r>
    </w:p>
    <w:p w:rsidR="002F6685" w:rsidRPr="00D84874"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 xml:space="preserve">.2.2.2. Для проектирования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 требованиями СНиП. </w:t>
      </w:r>
      <w:r>
        <w:rPr>
          <w:rFonts w:ascii="Times New Roman" w:eastAsia="Times New Roman" w:hAnsi="Times New Roman" w:cs="Times New Roman"/>
          <w:sz w:val="24"/>
          <w:szCs w:val="24"/>
        </w:rPr>
        <w:t>Необходимо</w:t>
      </w:r>
      <w:r w:rsidRPr="00D84874">
        <w:rPr>
          <w:rFonts w:ascii="Times New Roman" w:eastAsia="Times New Roman" w:hAnsi="Times New Roman" w:cs="Times New Roman"/>
          <w:sz w:val="24"/>
          <w:szCs w:val="24"/>
        </w:rPr>
        <w:t xml:space="preserve"> предусматривать увеличение буферных зон между краем проезжей части и ближайшим рядом деревьев - за пр</w:t>
      </w:r>
      <w:r>
        <w:rPr>
          <w:rFonts w:ascii="Times New Roman" w:eastAsia="Times New Roman" w:hAnsi="Times New Roman" w:cs="Times New Roman"/>
          <w:sz w:val="24"/>
          <w:szCs w:val="24"/>
        </w:rPr>
        <w:t>еделами зоны риска необходимо</w:t>
      </w:r>
      <w:r w:rsidRPr="00D84874">
        <w:rPr>
          <w:rFonts w:ascii="Times New Roman" w:eastAsia="Times New Roman" w:hAnsi="Times New Roman" w:cs="Times New Roman"/>
          <w:sz w:val="24"/>
          <w:szCs w:val="24"/>
        </w:rPr>
        <w:t xml:space="preserve"> высаживать</w:t>
      </w:r>
      <w:r w:rsidRPr="00D84874">
        <w:rPr>
          <w:rFonts w:ascii="Times New Roman" w:eastAsia="Times New Roman" w:hAnsi="Times New Roman" w:cs="Times New Roman"/>
          <w:strike/>
          <w:sz w:val="24"/>
          <w:szCs w:val="24"/>
        </w:rPr>
        <w:t xml:space="preserve"> </w:t>
      </w:r>
      <w:r w:rsidRPr="00D84874">
        <w:rPr>
          <w:rFonts w:ascii="Times New Roman" w:eastAsia="Times New Roman" w:hAnsi="Times New Roman" w:cs="Times New Roman"/>
          <w:sz w:val="24"/>
          <w:szCs w:val="24"/>
        </w:rPr>
        <w:t>рекомендуемые для таких объектов растения (таблица 6 Приложения N 1 к наст</w:t>
      </w:r>
      <w:r>
        <w:rPr>
          <w:rFonts w:ascii="Times New Roman" w:eastAsia="Times New Roman" w:hAnsi="Times New Roman" w:cs="Times New Roman"/>
          <w:sz w:val="24"/>
          <w:szCs w:val="24"/>
        </w:rPr>
        <w:t>оящим Правилам</w:t>
      </w:r>
      <w:r w:rsidRPr="00D84874">
        <w:rPr>
          <w:rFonts w:ascii="Times New Roman" w:eastAsia="Times New Roman" w:hAnsi="Times New Roman" w:cs="Times New Roman"/>
          <w:sz w:val="24"/>
          <w:szCs w:val="24"/>
        </w:rPr>
        <w:t>).</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.2.2.3. Ограждения на территории транспортных коммуникаций предназначены для организации безопасности движения транспортных средств и пешеходов. Ограждения улично-дорожной сети и искусственных сооружений (эстакады, путепроводы, мосты, и другие) проектируются в соответствии с требованиями ГОСТ.</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.2.2.4. Для освещения дорог на участках между пересечениями, на эстакадах, мостах и путепроводах опоры светильников должны располагаться:</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15C89">
        <w:rPr>
          <w:rFonts w:ascii="Times New Roman" w:hAnsi="Times New Roman" w:cs="Times New Roman"/>
          <w:sz w:val="24"/>
          <w:szCs w:val="24"/>
        </w:rPr>
        <w:t>- с двухсторонней расстановкой (симметрично или в шахматном порядке);</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15C89">
        <w:rPr>
          <w:rFonts w:ascii="Times New Roman" w:hAnsi="Times New Roman" w:cs="Times New Roman"/>
          <w:sz w:val="24"/>
          <w:szCs w:val="24"/>
        </w:rPr>
        <w:t>- по оси разделительной полосы;</w:t>
      </w:r>
    </w:p>
    <w:p w:rsidR="002F6685" w:rsidRPr="00115C89"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15C89">
        <w:rPr>
          <w:rFonts w:ascii="Times New Roman" w:hAnsi="Times New Roman" w:cs="Times New Roman"/>
          <w:sz w:val="24"/>
          <w:szCs w:val="24"/>
        </w:rPr>
        <w:t>- с подвеской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Допускается размещение устройств праздничного освещения.</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115C89">
        <w:rPr>
          <w:rFonts w:ascii="Times New Roman" w:hAnsi="Times New Roman" w:cs="Times New Roman"/>
          <w:sz w:val="24"/>
          <w:szCs w:val="24"/>
        </w:rPr>
        <w:t>.2.2.5. Для установки остановочного павильона предусматривают уширение посадочной площадки до 5 м и более. Расстояние от края проезжей части (остановочной площадки) до ближайшей грани павильона устанавливается не менее 3 м. В остановочных павильонах должны быть установлены скамья и урна для мусора. Остановочный павильон должен быть надежно закреплен и быть устойчивым к опрокидыванию.</w:t>
      </w:r>
    </w:p>
    <w:p w:rsidR="00357182" w:rsidRDefault="00357182"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7.3. Площади</w:t>
      </w:r>
    </w:p>
    <w:p w:rsidR="002F6685" w:rsidRPr="00F542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F542C4">
        <w:rPr>
          <w:rFonts w:ascii="Times New Roman" w:hAnsi="Times New Roman" w:cs="Times New Roman"/>
          <w:sz w:val="24"/>
          <w:szCs w:val="24"/>
        </w:rPr>
        <w:t>.3.1. По функциональному назначению площади подразделяются на главные (у зданий органов власти, общественных организаций), приобъектные (у театров, памятников, кинотеатров, музеев, торговых центров, стадионов, парков, рынков и других), общественно-транспортные (у вокзалов, на въездах в город), мемориальные (у памятных объектов или мест), площади транспортных развязок. При проектировании благоустройства необходимо обеспечивать максимально возможное разделение пешеходного и транспортного движения, основных и местных транспортных потоков.</w:t>
      </w:r>
    </w:p>
    <w:p w:rsidR="002F6685" w:rsidRPr="00F542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F542C4">
        <w:rPr>
          <w:rFonts w:ascii="Times New Roman" w:hAnsi="Times New Roman" w:cs="Times New Roman"/>
          <w:sz w:val="24"/>
          <w:szCs w:val="24"/>
        </w:rPr>
        <w:t>.3.2. Территории площади включают: проезжую часть, пешеходную часть, участки и территории озеленения.</w:t>
      </w:r>
    </w:p>
    <w:p w:rsidR="002F6685" w:rsidRPr="00F542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F542C4">
        <w:rPr>
          <w:rFonts w:ascii="Times New Roman" w:hAnsi="Times New Roman" w:cs="Times New Roman"/>
          <w:sz w:val="24"/>
          <w:szCs w:val="24"/>
        </w:rPr>
        <w:t>.3.3. В зависимости от функционального назначения на площади необходимо размещать дополнительные элементы благоустройства: памятные (мемориальные) объекты и объекты городской скульптуры, водные устройства (фонтаны), остановочные павильоны, нестационарные объекты торговли, питания, бытового обслуживания, рекламные конструкции.</w:t>
      </w:r>
    </w:p>
    <w:p w:rsidR="002F6685" w:rsidRPr="00F542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F542C4">
        <w:rPr>
          <w:rFonts w:ascii="Times New Roman" w:hAnsi="Times New Roman" w:cs="Times New Roman"/>
          <w:sz w:val="24"/>
          <w:szCs w:val="24"/>
        </w:rPr>
        <w:t>.3.3.1. Виды покрытия пешеходной части площади должны предусматривать возможность проезда автомобилей специального назначения, временной парковки легковых автомобилей.</w:t>
      </w:r>
    </w:p>
    <w:p w:rsidR="002F6685" w:rsidRPr="00D84874"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hAnsi="Times New Roman" w:cs="Times New Roman"/>
          <w:sz w:val="24"/>
          <w:szCs w:val="24"/>
        </w:rPr>
        <w:t>7</w:t>
      </w:r>
      <w:r w:rsidRPr="00F542C4">
        <w:rPr>
          <w:rFonts w:ascii="Times New Roman" w:hAnsi="Times New Roman" w:cs="Times New Roman"/>
          <w:sz w:val="24"/>
          <w:szCs w:val="24"/>
        </w:rPr>
        <w:t xml:space="preserve">.3.3.2. Места возможного проезда и временной парковки автомобилей на пешеходной части площади выделяются мобильным озеленением (контейнеры, вазоны), переносными ограждениями. </w:t>
      </w:r>
      <w:r>
        <w:rPr>
          <w:rFonts w:ascii="Times New Roman" w:eastAsia="Times New Roman" w:hAnsi="Times New Roman" w:cs="Times New Roman"/>
          <w:sz w:val="24"/>
          <w:szCs w:val="24"/>
        </w:rPr>
        <w:t>Ширину прохода необходимо</w:t>
      </w:r>
      <w:r w:rsidRPr="00D84874">
        <w:rPr>
          <w:rFonts w:ascii="Times New Roman" w:eastAsia="Times New Roman" w:hAnsi="Times New Roman" w:cs="Times New Roman"/>
          <w:sz w:val="24"/>
          <w:szCs w:val="24"/>
        </w:rPr>
        <w:t xml:space="preserve"> проектировать в соответствии с Приложением N 2 к наст</w:t>
      </w:r>
      <w:r>
        <w:rPr>
          <w:rFonts w:ascii="Times New Roman" w:eastAsia="Times New Roman" w:hAnsi="Times New Roman" w:cs="Times New Roman"/>
          <w:sz w:val="24"/>
          <w:szCs w:val="24"/>
        </w:rPr>
        <w:t>оящим Правилам</w:t>
      </w:r>
      <w:r w:rsidRPr="00D84874">
        <w:rPr>
          <w:rFonts w:ascii="Times New Roman" w:eastAsia="Times New Roman" w:hAnsi="Times New Roman" w:cs="Times New Roman"/>
          <w:sz w:val="24"/>
          <w:szCs w:val="24"/>
        </w:rPr>
        <w:t>.</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w:t>
      </w:r>
      <w:r w:rsidRPr="00F542C4">
        <w:rPr>
          <w:rFonts w:ascii="Times New Roman" w:hAnsi="Times New Roman" w:cs="Times New Roman"/>
          <w:sz w:val="24"/>
          <w:szCs w:val="24"/>
        </w:rPr>
        <w:t xml:space="preserve">.3.3.3. При озеленении площади используется периметральное озеленение, зеленые насаждения в центре площади (сквер или "островок безопасности"), а также совмещение этих приемов. </w:t>
      </w:r>
    </w:p>
    <w:p w:rsidR="00F12FAA" w:rsidRDefault="00F12FAA"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7.4. Пешеходные переходы</w:t>
      </w:r>
    </w:p>
    <w:p w:rsidR="002F6685" w:rsidRPr="00E50D26" w:rsidRDefault="002F6685" w:rsidP="002F6685">
      <w:pPr>
        <w:pStyle w:val="ConsPlusNormal"/>
        <w:ind w:firstLine="540"/>
        <w:jc w:val="both"/>
      </w:pPr>
      <w:r>
        <w:t xml:space="preserve">7.4.1. </w:t>
      </w:r>
      <w:r w:rsidRPr="00E50D26">
        <w:t>Пешеходные переходы должны размещаться в местах пересечения основных пешеходных коммуникаций с городскими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w:t>
      </w:r>
    </w:p>
    <w:p w:rsidR="002F6685" w:rsidRPr="00D84874" w:rsidRDefault="002F6685" w:rsidP="002F6685">
      <w:pPr>
        <w:spacing w:after="0" w:line="240" w:lineRule="auto"/>
        <w:ind w:firstLine="540"/>
        <w:contextualSpacing/>
        <w:jc w:val="both"/>
        <w:rPr>
          <w:rFonts w:ascii="Times New Roman" w:eastAsia="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.4.2. На нерегулируемых перекрестках и примыканиях улиц и дорог, а также на пешеходных переходах необходимо предусматривать треугольники видимости</w:t>
      </w:r>
      <w:r w:rsidRPr="00D84874">
        <w:rPr>
          <w:rFonts w:ascii="Times New Roman" w:hAnsi="Times New Roman" w:cs="Times New Roman"/>
          <w:sz w:val="24"/>
          <w:szCs w:val="24"/>
        </w:rPr>
        <w:t xml:space="preserve">. </w:t>
      </w:r>
      <w:r w:rsidRPr="00D84874">
        <w:rPr>
          <w:rFonts w:ascii="Times New Roman" w:eastAsia="Times New Roman" w:hAnsi="Times New Roman" w:cs="Times New Roman"/>
          <w:sz w:val="24"/>
          <w:szCs w:val="24"/>
        </w:rPr>
        <w:t>Стороны треугольника рекомендуется принимать: 8 x 40 м при разрешенной скорости движения транспорта 40 км/ч; 10 x 50 м - при скорости 60 км/ч.</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E50D26">
        <w:rPr>
          <w:rFonts w:ascii="Times New Roman" w:hAnsi="Times New Roman" w:cs="Times New Roman"/>
          <w:sz w:val="24"/>
          <w:szCs w:val="24"/>
        </w:rPr>
        <w:t>В пределах треугольников видимости не допускается размещение зданий, сооружений, нестационарных объектов, рекламных конструкций, деревьев и кустарников высотой более 0,5 м.</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E50D26">
        <w:rPr>
          <w:rFonts w:ascii="Times New Roman" w:hAnsi="Times New Roman" w:cs="Times New Roman"/>
          <w:sz w:val="24"/>
          <w:szCs w:val="24"/>
        </w:rPr>
        <w:t>В услов</w:t>
      </w:r>
      <w:r>
        <w:rPr>
          <w:rFonts w:ascii="Times New Roman" w:hAnsi="Times New Roman" w:cs="Times New Roman"/>
          <w:sz w:val="24"/>
          <w:szCs w:val="24"/>
        </w:rPr>
        <w:t>иях сложившейся застройки ЗАТО г. Североморск</w:t>
      </w:r>
      <w:r w:rsidRPr="00E50D26">
        <w:rPr>
          <w:rFonts w:ascii="Times New Roman" w:hAnsi="Times New Roman" w:cs="Times New Roman"/>
          <w:sz w:val="24"/>
          <w:szCs w:val="24"/>
        </w:rPr>
        <w:t>,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.4.3. 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.4.3.1. 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0,9 м в уровне транспортного полотна для беспрепятственного передвижения колясок (детских, инвалидных, хозяйственных).</w:t>
      </w:r>
    </w:p>
    <w:p w:rsidR="00F12FAA" w:rsidRDefault="00F12FAA" w:rsidP="002F6685">
      <w:pPr>
        <w:pStyle w:val="ConsPlusNormal"/>
        <w:jc w:val="center"/>
        <w:outlineLvl w:val="0"/>
      </w:pPr>
    </w:p>
    <w:p w:rsidR="002F6685" w:rsidRPr="002F6685" w:rsidRDefault="002F6685" w:rsidP="002F6685">
      <w:pPr>
        <w:pStyle w:val="ConsPlusNormal"/>
        <w:jc w:val="center"/>
        <w:outlineLvl w:val="0"/>
        <w:rPr>
          <w:b/>
        </w:rPr>
      </w:pPr>
      <w:r>
        <w:t>7</w:t>
      </w:r>
      <w:r w:rsidRPr="002F6685">
        <w:rPr>
          <w:b/>
        </w:rPr>
        <w:t>.5. Технические зоны транспортных, инженерных коммуникаций,</w:t>
      </w:r>
      <w:r>
        <w:rPr>
          <w:b/>
        </w:rPr>
        <w:t xml:space="preserve"> </w:t>
      </w:r>
      <w:r w:rsidRPr="002F6685">
        <w:rPr>
          <w:b/>
        </w:rPr>
        <w:t>водоохранные зоны</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 xml:space="preserve">.5.1. На территории </w:t>
      </w:r>
      <w:r>
        <w:rPr>
          <w:rFonts w:ascii="Times New Roman" w:hAnsi="Times New Roman" w:cs="Times New Roman"/>
          <w:sz w:val="24"/>
          <w:szCs w:val="24"/>
        </w:rPr>
        <w:t xml:space="preserve">ЗАТО г. Североморск </w:t>
      </w:r>
      <w:r w:rsidRPr="00E50D26">
        <w:rPr>
          <w:rFonts w:ascii="Times New Roman" w:hAnsi="Times New Roman" w:cs="Times New Roman"/>
          <w:sz w:val="24"/>
          <w:szCs w:val="24"/>
        </w:rPr>
        <w:t>предусматриваются следующие виды технических (охранно-эксплуатационных) зон, выделяемых линиями градостроительного регулирования: магистральных коллекторов и трубопроводов, кабелей высокого и низкого напряжения, слабых токов, линий высоковольтных передач, в том числе мелкого заложения.</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.5.2.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устройство площадок (детских, для отдыха, стоянок автомобилей, установки мусоросборников), возведение любых видов сооружений, в том числе нестационарных, кроме технических, имеющих отношение к обслуживанию и эксплуатации проходящих в технической зоне коммуникаций.</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.5.3. Проектирование благоустройства полосы отвода железной дороги осуществляется с учетом требований СНиП.</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.5.4. Проектирование благоустройства территорий водоохранных зон осуществляется в соответствии с водным законодательством Российской Федерации.</w:t>
      </w:r>
    </w:p>
    <w:p w:rsidR="00F12FAA" w:rsidRDefault="00F12FAA" w:rsidP="002F6685">
      <w:pPr>
        <w:pStyle w:val="ConsPlusNormal"/>
        <w:jc w:val="center"/>
        <w:outlineLvl w:val="0"/>
        <w:rPr>
          <w:b/>
        </w:rPr>
      </w:pPr>
    </w:p>
    <w:p w:rsidR="002F6685" w:rsidRPr="002F6685" w:rsidRDefault="002F6685" w:rsidP="002F6685">
      <w:pPr>
        <w:pStyle w:val="ConsPlusNormal"/>
        <w:jc w:val="center"/>
        <w:outlineLvl w:val="0"/>
        <w:rPr>
          <w:b/>
        </w:rPr>
      </w:pPr>
      <w:r w:rsidRPr="002F6685">
        <w:rPr>
          <w:b/>
        </w:rPr>
        <w:t>7.6. Особые требования к доступности городской среды</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.6.1. При проектировании благоустройства зон общественной и жилой застройки, улично-дорожной сети, объектов социально-культурной сферы необходимо предусматривать доступность городской среды для инвалидов и маломобильных групп населения, включая оснащение их техническими средствами и оборудованием, способствующими передвижению инвалидов и маломобильных групп населения.</w:t>
      </w:r>
    </w:p>
    <w:p w:rsidR="002F6685" w:rsidRPr="00E50D26"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 xml:space="preserve">.6.2. Проектирование, строительство, установка технических средств и оборудования, способствующих передвижению инвалидов и маломобильных групп населения, </w:t>
      </w:r>
      <w:r w:rsidRPr="00E50D26">
        <w:rPr>
          <w:rFonts w:ascii="Times New Roman" w:hAnsi="Times New Roman" w:cs="Times New Roman"/>
          <w:sz w:val="24"/>
          <w:szCs w:val="24"/>
        </w:rPr>
        <w:lastRenderedPageBreak/>
        <w:t>осуществляется в соответствии с проектной документацией при строительстве, а также при выполнении капитального ремонта и реконструкции объектов и элементов благоустройства.</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E50D26">
        <w:rPr>
          <w:rFonts w:ascii="Times New Roman" w:hAnsi="Times New Roman" w:cs="Times New Roman"/>
          <w:sz w:val="24"/>
          <w:szCs w:val="24"/>
        </w:rPr>
        <w:t>.6.3. Собственники (правообладатели) объектов и элементов благоустройства должны создавать условия инвалидам и маломобильным группам населения для беспрепятственного доступа к жилым, общественным зданиям, объектам социально-культурной сферы, местам отдыха.</w:t>
      </w:r>
    </w:p>
    <w:p w:rsidR="00F12FAA" w:rsidRDefault="00F12FAA"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A241D1" w:rsidRDefault="00A241D1"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1107B7"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1107B7">
        <w:rPr>
          <w:rFonts w:ascii="Times New Roman" w:hAnsi="Times New Roman" w:cs="Times New Roman"/>
          <w:b/>
          <w:sz w:val="24"/>
          <w:szCs w:val="24"/>
        </w:rPr>
        <w:t>8. Эксплуатация объектов и элементов благоустройства</w:t>
      </w:r>
    </w:p>
    <w:p w:rsidR="00F12FAA" w:rsidRDefault="00F12FAA"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2F6685">
        <w:rPr>
          <w:rFonts w:ascii="Times New Roman" w:hAnsi="Times New Roman" w:cs="Times New Roman"/>
          <w:b/>
          <w:sz w:val="24"/>
          <w:szCs w:val="24"/>
        </w:rPr>
        <w:t>8.1. Общие т</w:t>
      </w:r>
      <w:r w:rsidR="00962830">
        <w:rPr>
          <w:rFonts w:ascii="Times New Roman" w:hAnsi="Times New Roman" w:cs="Times New Roman"/>
          <w:b/>
          <w:sz w:val="24"/>
          <w:szCs w:val="24"/>
        </w:rPr>
        <w:t>ребования к содержанию объектов</w:t>
      </w:r>
      <w:r w:rsidRPr="002F6685">
        <w:rPr>
          <w:rFonts w:ascii="Times New Roman" w:hAnsi="Times New Roman" w:cs="Times New Roman"/>
          <w:b/>
          <w:sz w:val="24"/>
          <w:szCs w:val="24"/>
        </w:rPr>
        <w:t xml:space="preserve"> и элементов благоустройства</w:t>
      </w:r>
    </w:p>
    <w:p w:rsidR="002F6685" w:rsidRPr="002177D0" w:rsidRDefault="002F6685" w:rsidP="002F6685">
      <w:pPr>
        <w:pStyle w:val="ConsPlusNormal"/>
        <w:ind w:firstLine="540"/>
        <w:jc w:val="both"/>
      </w:pPr>
      <w:r>
        <w:t xml:space="preserve"> </w:t>
      </w:r>
      <w:r w:rsidR="00962830">
        <w:t xml:space="preserve">8.1.1. </w:t>
      </w:r>
      <w:r w:rsidRPr="002177D0">
        <w:t>Для целей настоящего раздела Правил</w:t>
      </w:r>
      <w:r w:rsidR="00962830">
        <w:t xml:space="preserve"> применяются следующие </w:t>
      </w:r>
      <w:r w:rsidRPr="002177D0">
        <w:t>термины и определения:</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3759">
        <w:rPr>
          <w:rFonts w:ascii="Times New Roman" w:hAnsi="Times New Roman" w:cs="Times New Roman"/>
          <w:b/>
          <w:sz w:val="24"/>
          <w:szCs w:val="24"/>
        </w:rPr>
        <w:t>Содержание объектов и элементов благоустройства</w:t>
      </w:r>
      <w:r w:rsidRPr="002177D0">
        <w:rPr>
          <w:rFonts w:ascii="Times New Roman" w:hAnsi="Times New Roman" w:cs="Times New Roman"/>
          <w:sz w:val="24"/>
          <w:szCs w:val="24"/>
        </w:rPr>
        <w:t xml:space="preserve"> - комплекс организационно-технических мероприятий, направленных на поддержание технического, санитарно-эпидемиологического, экологического и эстетического состояния территорий и размещенных на них элементов благоустройства в целях обеспечения безопасных и комфортных условий проживания граждан.</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3759">
        <w:rPr>
          <w:rFonts w:ascii="Times New Roman" w:hAnsi="Times New Roman" w:cs="Times New Roman"/>
          <w:b/>
          <w:sz w:val="24"/>
          <w:szCs w:val="24"/>
        </w:rPr>
        <w:t>Территории города (далее также - территории)</w:t>
      </w:r>
      <w:r w:rsidRPr="002177D0">
        <w:rPr>
          <w:rFonts w:ascii="Times New Roman" w:hAnsi="Times New Roman" w:cs="Times New Roman"/>
          <w:sz w:val="24"/>
          <w:szCs w:val="24"/>
        </w:rPr>
        <w:t xml:space="preserve"> - земельные участки, находящиеся в му</w:t>
      </w:r>
      <w:r>
        <w:rPr>
          <w:rFonts w:ascii="Times New Roman" w:hAnsi="Times New Roman" w:cs="Times New Roman"/>
          <w:sz w:val="24"/>
          <w:szCs w:val="24"/>
        </w:rPr>
        <w:t>ниципальной собственности ЗАТО г. Североморск</w:t>
      </w:r>
      <w:r w:rsidRPr="002177D0">
        <w:rPr>
          <w:rFonts w:ascii="Times New Roman" w:hAnsi="Times New Roman" w:cs="Times New Roman"/>
          <w:sz w:val="24"/>
          <w:szCs w:val="24"/>
        </w:rPr>
        <w:t>, собственности Российской Федерации, собственности субъекта Российской Федерации - Мурманская область, принадлежащие физическим и юридическим лицам на праве собственности или другом вещном праве, а также земельные участки, государственная собственность на которые не разграничена, расположенные в</w:t>
      </w:r>
      <w:r>
        <w:rPr>
          <w:rFonts w:ascii="Times New Roman" w:hAnsi="Times New Roman" w:cs="Times New Roman"/>
          <w:sz w:val="24"/>
          <w:szCs w:val="24"/>
        </w:rPr>
        <w:t xml:space="preserve"> границах ЗАТО г. Североморск</w:t>
      </w:r>
      <w:r w:rsidRPr="002177D0">
        <w:rPr>
          <w:rFonts w:ascii="Times New Roman" w:hAnsi="Times New Roman" w:cs="Times New Roman"/>
          <w:sz w:val="24"/>
          <w:szCs w:val="24"/>
        </w:rPr>
        <w:t xml:space="preserve">, утвержденных </w:t>
      </w:r>
      <w:hyperlink r:id="rId10" w:history="1">
        <w:r w:rsidRPr="00962830">
          <w:rPr>
            <w:rFonts w:ascii="Times New Roman" w:hAnsi="Times New Roman" w:cs="Times New Roman"/>
            <w:sz w:val="24"/>
            <w:szCs w:val="24"/>
          </w:rPr>
          <w:t>законом</w:t>
        </w:r>
      </w:hyperlink>
      <w:r w:rsidRPr="002177D0">
        <w:rPr>
          <w:rFonts w:ascii="Times New Roman" w:hAnsi="Times New Roman" w:cs="Times New Roman"/>
          <w:sz w:val="24"/>
          <w:szCs w:val="24"/>
        </w:rPr>
        <w:t xml:space="preserve"> </w:t>
      </w:r>
      <w:r w:rsidR="00962830">
        <w:rPr>
          <w:rFonts w:ascii="Times New Roman" w:hAnsi="Times New Roman" w:cs="Times New Roman"/>
          <w:sz w:val="24"/>
          <w:szCs w:val="24"/>
        </w:rPr>
        <w:t>Мурманской области «</w:t>
      </w:r>
      <w:r w:rsidRPr="002177D0">
        <w:rPr>
          <w:rFonts w:ascii="Times New Roman" w:hAnsi="Times New Roman" w:cs="Times New Roman"/>
          <w:sz w:val="24"/>
          <w:szCs w:val="24"/>
        </w:rPr>
        <w:t>Об утверждении границ муниципальных о</w:t>
      </w:r>
      <w:r w:rsidR="00962830">
        <w:rPr>
          <w:rFonts w:ascii="Times New Roman" w:hAnsi="Times New Roman" w:cs="Times New Roman"/>
          <w:sz w:val="24"/>
          <w:szCs w:val="24"/>
        </w:rPr>
        <w:t>бразований в Мурманской области»</w:t>
      </w:r>
      <w:r w:rsidRPr="002177D0">
        <w:rPr>
          <w:rFonts w:ascii="Times New Roman" w:hAnsi="Times New Roman" w:cs="Times New Roman"/>
          <w:sz w:val="24"/>
          <w:szCs w:val="24"/>
        </w:rPr>
        <w:t>.</w:t>
      </w:r>
    </w:p>
    <w:p w:rsidR="002F6685" w:rsidRPr="009C5C08" w:rsidRDefault="00F12FAA" w:rsidP="00F12FAA">
      <w:pPr>
        <w:autoSpaceDE w:val="0"/>
        <w:autoSpaceDN w:val="0"/>
        <w:adjustRightInd w:val="0"/>
        <w:spacing w:after="0" w:line="240" w:lineRule="auto"/>
        <w:ind w:firstLine="539"/>
        <w:jc w:val="both"/>
        <w:rPr>
          <w:rFonts w:ascii="Times New Roman" w:hAnsi="Times New Roman" w:cs="Times New Roman"/>
          <w:sz w:val="24"/>
          <w:szCs w:val="24"/>
        </w:rPr>
      </w:pPr>
      <w:r w:rsidRPr="009C5C08">
        <w:rPr>
          <w:rFonts w:ascii="Times New Roman" w:hAnsi="Times New Roman" w:cs="Times New Roman"/>
          <w:b/>
          <w:sz w:val="24"/>
          <w:szCs w:val="24"/>
        </w:rPr>
        <w:t>Прилегающая территория</w:t>
      </w:r>
      <w:r w:rsidRPr="009C5C08">
        <w:rPr>
          <w:rFonts w:ascii="Times New Roman" w:hAnsi="Times New Roman" w:cs="Times New Roman"/>
          <w:sz w:val="24"/>
          <w:szCs w:val="24"/>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Мурманской области от 06.11.2018 № 2304-01-ЗМО «О градостроительной деятельности на территории Мурманской области</w:t>
      </w:r>
      <w:r w:rsidR="00962830" w:rsidRPr="009C5C08">
        <w:rPr>
          <w:rFonts w:ascii="Times New Roman" w:hAnsi="Times New Roman" w:cs="Times New Roman"/>
          <w:sz w:val="24"/>
          <w:szCs w:val="24"/>
        </w:rPr>
        <w:t>»</w:t>
      </w:r>
      <w:r w:rsidRPr="009C5C08">
        <w:rPr>
          <w:rFonts w:ascii="Times New Roman" w:hAnsi="Times New Roman" w:cs="Times New Roman"/>
          <w:sz w:val="24"/>
          <w:szCs w:val="24"/>
        </w:rPr>
        <w:t>.</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b/>
          <w:sz w:val="24"/>
          <w:szCs w:val="24"/>
        </w:rPr>
        <w:t>Внутриквартальная территория</w:t>
      </w:r>
      <w:r w:rsidRPr="009C5C08">
        <w:rPr>
          <w:rFonts w:ascii="Times New Roman" w:hAnsi="Times New Roman" w:cs="Times New Roman"/>
          <w:sz w:val="24"/>
          <w:szCs w:val="24"/>
        </w:rPr>
        <w:t xml:space="preserve"> - территория общественного, жилого, иного назначения внутри квартала (микрорайона), включающая въезды (сквозные проезды) на данную территорию, тротуары, элементы озеленения, площадки и другие объекты благоустройства.</w:t>
      </w:r>
    </w:p>
    <w:p w:rsidR="002F6685" w:rsidRPr="009C5C08" w:rsidRDefault="00F12FAA" w:rsidP="00F12FAA">
      <w:pPr>
        <w:spacing w:after="0" w:line="240" w:lineRule="auto"/>
        <w:ind w:firstLine="539"/>
        <w:jc w:val="both"/>
        <w:rPr>
          <w:rFonts w:ascii="Verdana" w:eastAsia="Times New Roman" w:hAnsi="Verdana"/>
          <w:sz w:val="24"/>
          <w:szCs w:val="24"/>
          <w:lang w:eastAsia="ru-RU"/>
        </w:rPr>
      </w:pPr>
      <w:r w:rsidRPr="009C5C08">
        <w:rPr>
          <w:rFonts w:ascii="Times New Roman" w:hAnsi="Times New Roman" w:cs="Times New Roman"/>
          <w:b/>
          <w:bCs/>
          <w:color w:val="222222"/>
          <w:sz w:val="24"/>
          <w:szCs w:val="24"/>
          <w:shd w:val="clear" w:color="auto" w:fill="FFFFFF"/>
        </w:rPr>
        <w:t>Придомовая территория</w:t>
      </w:r>
      <w:r w:rsidRPr="009C5C08">
        <w:rPr>
          <w:rFonts w:ascii="Times New Roman" w:hAnsi="Times New Roman" w:cs="Times New Roman"/>
          <w:color w:val="222222"/>
          <w:sz w:val="24"/>
          <w:szCs w:val="24"/>
          <w:shd w:val="clear" w:color="auto" w:fill="FFFFFF"/>
        </w:rPr>
        <w:t> – часть общего имущества владельцев ква</w:t>
      </w:r>
      <w:r w:rsidR="00962830" w:rsidRPr="009C5C08">
        <w:rPr>
          <w:rFonts w:ascii="Times New Roman" w:hAnsi="Times New Roman" w:cs="Times New Roman"/>
          <w:color w:val="222222"/>
          <w:sz w:val="24"/>
          <w:szCs w:val="24"/>
          <w:shd w:val="clear" w:color="auto" w:fill="FFFFFF"/>
        </w:rPr>
        <w:t>ртир многоквартирного дома</w:t>
      </w:r>
      <w:r w:rsidRPr="009C5C08">
        <w:rPr>
          <w:rFonts w:ascii="Times New Roman" w:hAnsi="Times New Roman" w:cs="Times New Roman"/>
          <w:color w:val="222222"/>
          <w:sz w:val="24"/>
          <w:szCs w:val="24"/>
          <w:shd w:val="clear" w:color="auto" w:fill="FFFFFF"/>
        </w:rPr>
        <w:t>, сформированная в границах, установленных при выполнении кадастровых работ по участку застройки, а в случаях, когда кадастровые работы не проведены – в границах земельного участка, учтенного в техническом паспорте на здание (сооружение)</w:t>
      </w:r>
      <w:r w:rsidRPr="009C5C08">
        <w:rPr>
          <w:rFonts w:ascii="Times New Roman" w:eastAsia="Times New Roman" w:hAnsi="Times New Roman" w:cs="Times New Roman"/>
          <w:sz w:val="24"/>
          <w:szCs w:val="24"/>
          <w:lang w:eastAsia="ru-RU"/>
        </w:rPr>
        <w:t>, на котором расположен дом, с элементами озеленения и благоустройства, иные предназначенные для обслуживания, эксплуатации и благоустройства дома и расположенные на указанном земельном участке объекты.</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b/>
          <w:sz w:val="24"/>
          <w:szCs w:val="24"/>
        </w:rPr>
        <w:t>Улично-дорожная сеть</w:t>
      </w:r>
      <w:r w:rsidRPr="009C5C08">
        <w:rPr>
          <w:rFonts w:ascii="Times New Roman" w:hAnsi="Times New Roman" w:cs="Times New Roman"/>
          <w:sz w:val="24"/>
          <w:szCs w:val="24"/>
        </w:rPr>
        <w:t xml:space="preserve"> - комплекс объектов благоустройства, включающий в себя автомобильные дороги общего пользования местного значения различных категорий, дороги и проезды в зонах общественного, жилого и иных назначений, дороги и проезды на территориях природных комплексов, площади, разворотные площадки конечных пунктов маршрутов пассажирского транспорта, расположенные на них дорожные сооружения, а также тротуары, посадочные площадки остановочных пунктов, обочины дорог.</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b/>
          <w:sz w:val="24"/>
          <w:szCs w:val="24"/>
        </w:rPr>
        <w:t>Красные линии</w:t>
      </w:r>
      <w:r w:rsidRPr="009C5C08">
        <w:rPr>
          <w:rFonts w:ascii="Times New Roman" w:hAnsi="Times New Roman" w:cs="Times New Roman"/>
          <w:sz w:val="24"/>
          <w:szCs w:val="24"/>
        </w:rPr>
        <w:t xml:space="preserve"> - в градостроительной документации линии, которые обозначают существующие, планируемые (изменяемые либо вновь образуемые) границы территории общего пользования, границы земельных участков, на которых расположены линии электропередач, линии связи (в том числе линейно-кабельные), трубопроводы, автомобильные дороги, железнодорожные линии и другие подобные сооружения (далее также - линейные объекты).</w:t>
      </w:r>
    </w:p>
    <w:p w:rsidR="00973759" w:rsidRPr="009C5C08" w:rsidRDefault="00973759" w:rsidP="002F6685">
      <w:pPr>
        <w:autoSpaceDE w:val="0"/>
        <w:autoSpaceDN w:val="0"/>
        <w:adjustRightInd w:val="0"/>
        <w:spacing w:after="0" w:line="240" w:lineRule="auto"/>
        <w:ind w:firstLine="540"/>
        <w:jc w:val="both"/>
        <w:rPr>
          <w:sz w:val="24"/>
          <w:szCs w:val="24"/>
        </w:rPr>
      </w:pPr>
      <w:r w:rsidRPr="009C5C08">
        <w:rPr>
          <w:rFonts w:ascii="Times New Roman" w:hAnsi="Times New Roman" w:cs="Times New Roman"/>
          <w:b/>
          <w:sz w:val="24"/>
          <w:szCs w:val="24"/>
        </w:rPr>
        <w:lastRenderedPageBreak/>
        <w:t>Уборка территории</w:t>
      </w:r>
      <w:r w:rsidRPr="009C5C08">
        <w:rPr>
          <w:rFonts w:ascii="Times New Roman" w:hAnsi="Times New Roman" w:cs="Times New Roman"/>
          <w:sz w:val="24"/>
          <w:szCs w:val="24"/>
        </w:rPr>
        <w:t xml:space="preserve"> - комплекс мероприятий, связанных с регулярной очисткой территорий открытого грунта, территорий с твердым покрытием, газонов и иных озелененных территорий, от грязи, снега и льда, отходов производства и потребления, с последующим их сбором и вывозом в специально отведенные для этого места; иные мероприятия, направленные на обеспечение экологического и санитарно-эпидемиологического благополучия населения.</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73759">
        <w:rPr>
          <w:rFonts w:ascii="Times New Roman" w:hAnsi="Times New Roman" w:cs="Times New Roman"/>
          <w:b/>
          <w:sz w:val="24"/>
          <w:szCs w:val="24"/>
        </w:rPr>
        <w:t>Специализированная организация</w:t>
      </w:r>
      <w:r w:rsidRPr="002177D0">
        <w:rPr>
          <w:rFonts w:ascii="Times New Roman" w:hAnsi="Times New Roman" w:cs="Times New Roman"/>
          <w:sz w:val="24"/>
          <w:szCs w:val="24"/>
        </w:rPr>
        <w:t xml:space="preserve"> - организация независимо от ее организационно-правовой формы или индивидуальный предприниматель, имеющие в соответствии с законодательством право на оказание определенного вида услуг.</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2177D0">
        <w:rPr>
          <w:rFonts w:ascii="Times New Roman" w:hAnsi="Times New Roman" w:cs="Times New Roman"/>
          <w:sz w:val="24"/>
          <w:szCs w:val="24"/>
        </w:rPr>
        <w:t>.</w:t>
      </w:r>
      <w:r w:rsidR="00962830">
        <w:rPr>
          <w:rFonts w:ascii="Times New Roman" w:hAnsi="Times New Roman" w:cs="Times New Roman"/>
          <w:sz w:val="24"/>
          <w:szCs w:val="24"/>
        </w:rPr>
        <w:t>1.2</w:t>
      </w:r>
      <w:r w:rsidRPr="002177D0">
        <w:rPr>
          <w:rFonts w:ascii="Times New Roman" w:hAnsi="Times New Roman" w:cs="Times New Roman"/>
          <w:sz w:val="24"/>
          <w:szCs w:val="24"/>
        </w:rPr>
        <w:t>. Собственниками (правообладателями), лицами, ответственными за содержание объектов и элементов благоустройства (далее также - собственники (правообладатели)), являются физические и (или) юридические лица независимо от их организационно-правовых форм, владеющие объектами и элементами благоустройства на праве собственности, хозяйственного ведения, оперативного управления, либо осуществляющие содержание объектов и элементов благоустройства, включая работы по их восстановлению и ремонту на основании соглашений с собственником или лицом, уполномоченным собственником.</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.1.3</w:t>
      </w:r>
      <w:r w:rsidRPr="002177D0">
        <w:rPr>
          <w:rFonts w:ascii="Times New Roman" w:hAnsi="Times New Roman" w:cs="Times New Roman"/>
          <w:sz w:val="24"/>
          <w:szCs w:val="24"/>
        </w:rPr>
        <w:t>. В целях обеспечения безопасного движения транспортных средств и пешеходов покрытия улично-дорожной сети должны быть спланированы, не иметь разрушений, деформаций, выбоин, иных повреждений, очищены от бытовых и промышленных отходов, а вод</w:t>
      </w:r>
      <w:r w:rsidR="00B73407">
        <w:rPr>
          <w:rFonts w:ascii="Times New Roman" w:hAnsi="Times New Roman" w:cs="Times New Roman"/>
          <w:sz w:val="24"/>
          <w:szCs w:val="24"/>
        </w:rPr>
        <w:t>оотводные устройства – исправны, в том числе на земельных участках придомовых территорий.</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.1.4</w:t>
      </w:r>
      <w:r w:rsidRPr="002177D0">
        <w:rPr>
          <w:rFonts w:ascii="Times New Roman" w:hAnsi="Times New Roman" w:cs="Times New Roman"/>
          <w:sz w:val="24"/>
          <w:szCs w:val="24"/>
        </w:rPr>
        <w:t>. Мосты, путепроводы, транспортные и пешеходные тоннели, лестницы, ступени, пандусы, ограждения, другие элементы сопряжения, должны содержаться в технически исправном состоянии, быть очищены от бытовых и промышленных отходов, снега, наледи для обеспечения безопасного и беспрепятственного движения пешеходов и транспортных средств.</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.1.5</w:t>
      </w:r>
      <w:r w:rsidRPr="002177D0">
        <w:rPr>
          <w:rFonts w:ascii="Times New Roman" w:hAnsi="Times New Roman" w:cs="Times New Roman"/>
          <w:sz w:val="24"/>
          <w:szCs w:val="24"/>
        </w:rPr>
        <w:t>. Железнодорожные мосты, переезды, а также территории, прилегающие к железнодорожным (магистральным, подъездным) путям, должны содержаться в технически исправном состоянии, быть очищены от бытовых и промышленных отходов, снега, наледи.</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.1.6</w:t>
      </w:r>
      <w:r w:rsidRPr="002177D0">
        <w:rPr>
          <w:rFonts w:ascii="Times New Roman" w:hAnsi="Times New Roman" w:cs="Times New Roman"/>
          <w:sz w:val="24"/>
          <w:szCs w:val="24"/>
        </w:rPr>
        <w:t>. Озелененные, а также незастроенные территории, акватории и водоохранные зоны рек, ручьев, озер, иных водных объектов должны быть очищены от бытовых и промышленных отходов и содержаться в состоянии, обеспечивающем санитарно-эпидемиологическую и экологическую безопасность населения.</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w:t>
      </w:r>
      <w:r w:rsidR="00962830" w:rsidRPr="009C5C08">
        <w:rPr>
          <w:rFonts w:ascii="Times New Roman" w:hAnsi="Times New Roman" w:cs="Times New Roman"/>
          <w:sz w:val="24"/>
          <w:szCs w:val="24"/>
        </w:rPr>
        <w:t>.1.7</w:t>
      </w:r>
      <w:r w:rsidRPr="009C5C08">
        <w:rPr>
          <w:rFonts w:ascii="Times New Roman" w:hAnsi="Times New Roman" w:cs="Times New Roman"/>
          <w:sz w:val="24"/>
          <w:szCs w:val="24"/>
        </w:rPr>
        <w:t>. При проведении работ по благоустройству территории не допускается нарушать тишину и спокойствие граждан в период, установленный законодательством Мурманской области.</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w:t>
      </w:r>
      <w:r w:rsidR="00962830" w:rsidRPr="009C5C08">
        <w:rPr>
          <w:rFonts w:ascii="Times New Roman" w:hAnsi="Times New Roman" w:cs="Times New Roman"/>
          <w:sz w:val="24"/>
          <w:szCs w:val="24"/>
        </w:rPr>
        <w:t>.1.8</w:t>
      </w:r>
      <w:r w:rsidRPr="009C5C08">
        <w:rPr>
          <w:rFonts w:ascii="Times New Roman" w:hAnsi="Times New Roman" w:cs="Times New Roman"/>
          <w:sz w:val="24"/>
          <w:szCs w:val="24"/>
        </w:rPr>
        <w:t xml:space="preserve">. </w:t>
      </w:r>
      <w:r w:rsidR="00F84DE9" w:rsidRPr="009C5C08">
        <w:rPr>
          <w:rFonts w:ascii="Times New Roman" w:hAnsi="Times New Roman" w:cs="Times New Roman"/>
          <w:sz w:val="24"/>
          <w:szCs w:val="24"/>
        </w:rPr>
        <w:t>Запрещается мойка транспортных средств вне специально отведённых для этого мест, в том числе во дворах домов, на улицах, в парках и скверах, а также на водоемах, расположенных на территории города, а также на иных водоемах муниципального образования ЗАТО г. Североморск, включая безымянные ручьи, реки, русло которых обеспечивает поступление воды в водоемы, расположенные в границах городского округа.</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w:t>
      </w:r>
      <w:r w:rsidR="00962830" w:rsidRPr="009C5C08">
        <w:rPr>
          <w:rFonts w:ascii="Times New Roman" w:hAnsi="Times New Roman" w:cs="Times New Roman"/>
          <w:sz w:val="24"/>
          <w:szCs w:val="24"/>
        </w:rPr>
        <w:t>.1.9</w:t>
      </w:r>
      <w:r w:rsidRPr="009C5C08">
        <w:rPr>
          <w:rFonts w:ascii="Times New Roman" w:hAnsi="Times New Roman" w:cs="Times New Roman"/>
          <w:sz w:val="24"/>
          <w:szCs w:val="24"/>
        </w:rPr>
        <w:t>. Запрещается нанесение рекламной информации, иной информации, рисунков на все виды покрытий тротуара и проезжей части (за исключением случаев проведения специальных мероприятий, конкурсов, о</w:t>
      </w:r>
      <w:r w:rsidR="004E400A" w:rsidRPr="009C5C08">
        <w:rPr>
          <w:rFonts w:ascii="Times New Roman" w:hAnsi="Times New Roman" w:cs="Times New Roman"/>
          <w:sz w:val="24"/>
          <w:szCs w:val="24"/>
        </w:rPr>
        <w:t>рганизуемых А</w:t>
      </w:r>
      <w:r w:rsidRPr="009C5C08">
        <w:rPr>
          <w:rFonts w:ascii="Times New Roman" w:hAnsi="Times New Roman" w:cs="Times New Roman"/>
          <w:sz w:val="24"/>
          <w:szCs w:val="24"/>
        </w:rPr>
        <w:t>дминистрацией ЗАТО   г. Североморск, и мероприятий, направленных на обеспечение безопасности движения транспортных средств и пешеходов, предусмотренных требованиями ГОСТ).</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w:t>
      </w:r>
      <w:r w:rsidR="00962830" w:rsidRPr="009C5C08">
        <w:rPr>
          <w:rFonts w:ascii="Times New Roman" w:hAnsi="Times New Roman" w:cs="Times New Roman"/>
          <w:sz w:val="24"/>
          <w:szCs w:val="24"/>
        </w:rPr>
        <w:t>.1.10</w:t>
      </w:r>
      <w:r w:rsidRPr="009C5C08">
        <w:rPr>
          <w:rFonts w:ascii="Times New Roman" w:hAnsi="Times New Roman" w:cs="Times New Roman"/>
          <w:sz w:val="24"/>
          <w:szCs w:val="24"/>
        </w:rPr>
        <w:t>. На период установления владельца подземных коммуникаций ограждение при открытых крышках люков смотровых колодцев и при образовании просадок, провалов покрытия улично-дорожной сети устанавливает организация</w:t>
      </w:r>
      <w:r w:rsidRPr="002177D0">
        <w:rPr>
          <w:rFonts w:ascii="Times New Roman" w:hAnsi="Times New Roman" w:cs="Times New Roman"/>
          <w:sz w:val="24"/>
          <w:szCs w:val="24"/>
        </w:rPr>
        <w:t>, эксплуатирующая данную территорию.</w:t>
      </w:r>
    </w:p>
    <w:p w:rsidR="002F6685" w:rsidRPr="002177D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1.11</w:t>
      </w:r>
      <w:r w:rsidRPr="002177D0">
        <w:rPr>
          <w:rFonts w:ascii="Times New Roman" w:hAnsi="Times New Roman" w:cs="Times New Roman"/>
          <w:sz w:val="24"/>
          <w:szCs w:val="24"/>
        </w:rPr>
        <w:t xml:space="preserve">. Собственники или лица, на ином законном основании эксплуатирующие подземные коммуникации, обязаны содержать крышки люков смотровых колодцев и камер, расположенных на улично-дорожной сети, на одном уровне с дорожным покрытием и регулярно следить за тем, чтобы крышки люков всегда находились в технически исправном </w:t>
      </w:r>
      <w:r w:rsidRPr="002177D0">
        <w:rPr>
          <w:rFonts w:ascii="Times New Roman" w:hAnsi="Times New Roman" w:cs="Times New Roman"/>
          <w:sz w:val="24"/>
          <w:szCs w:val="24"/>
        </w:rPr>
        <w:lastRenderedPageBreak/>
        <w:t>состоянии и были закрыты. Если перепад отметок превышает 1,0 см, должны быть приняты меры по исправлению дефектов. В случае повреждения или разрушения люковин, крышек люков смотровых колодцев они должны быть немедленно огорожены и восстановлены в сроки, установленные ГОСТ.</w:t>
      </w:r>
    </w:p>
    <w:p w:rsidR="002F6685" w:rsidRPr="002177D0" w:rsidRDefault="0096283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8.1.12. </w:t>
      </w:r>
      <w:r w:rsidR="002F6685" w:rsidRPr="002177D0">
        <w:rPr>
          <w:rFonts w:ascii="Times New Roman" w:hAnsi="Times New Roman" w:cs="Times New Roman"/>
          <w:sz w:val="24"/>
          <w:szCs w:val="24"/>
        </w:rPr>
        <w:t>При наличии повреждения покрытия (просадок, провалов или деформации) на улично-дорожной сети по трассе подземных коммуникаций и в границах их охранных зон организация, в ведении которой находятся коммуникации, обязана немедленно для обеспечения безопасного движения транспорта и пешеходов установить дорожные знаки, приступить к устранению повреждения с последующим восстановлением покрытия по типу существующего.</w:t>
      </w:r>
    </w:p>
    <w:p w:rsidR="00F84DE9" w:rsidRDefault="00F84DE9" w:rsidP="002F6685">
      <w:pPr>
        <w:autoSpaceDE w:val="0"/>
        <w:autoSpaceDN w:val="0"/>
        <w:adjustRightInd w:val="0"/>
        <w:spacing w:after="0" w:line="240" w:lineRule="auto"/>
        <w:ind w:firstLine="540"/>
        <w:jc w:val="center"/>
        <w:rPr>
          <w:rFonts w:ascii="Times New Roman" w:hAnsi="Times New Roman" w:cs="Times New Roman"/>
          <w:b/>
          <w:sz w:val="24"/>
          <w:szCs w:val="24"/>
        </w:rPr>
      </w:pPr>
    </w:p>
    <w:p w:rsidR="002F6685" w:rsidRPr="00B73407"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B73407">
        <w:rPr>
          <w:rFonts w:ascii="Times New Roman" w:hAnsi="Times New Roman" w:cs="Times New Roman"/>
          <w:b/>
          <w:sz w:val="24"/>
          <w:szCs w:val="24"/>
        </w:rPr>
        <w:t xml:space="preserve">8.2. </w:t>
      </w:r>
      <w:r w:rsidR="00B73407" w:rsidRPr="00B73407">
        <w:rPr>
          <w:rFonts w:ascii="Times New Roman" w:hAnsi="Times New Roman" w:cs="Times New Roman"/>
          <w:b/>
          <w:sz w:val="24"/>
          <w:szCs w:val="24"/>
        </w:rPr>
        <w:t>Уборка территорий</w:t>
      </w:r>
    </w:p>
    <w:p w:rsidR="002F6685" w:rsidRPr="009C5C08" w:rsidRDefault="002F6685" w:rsidP="002F6685">
      <w:pPr>
        <w:pStyle w:val="ConsPlusNormal"/>
        <w:ind w:firstLine="540"/>
        <w:jc w:val="both"/>
      </w:pPr>
      <w:r w:rsidRPr="009C5C08">
        <w:t xml:space="preserve">8.2.1. </w:t>
      </w:r>
      <w:r w:rsidR="00F84DE9" w:rsidRPr="009C5C08">
        <w:t xml:space="preserve">Юридические лица независимо от их организационно-правовых форм и физические лица, а также юридические и физические лица, привлекаемые для оказания услуг по содержанию общего имущества МКД, обязаны обеспечивать своевременную и качественную уборку </w:t>
      </w:r>
      <w:r w:rsidR="000469CC" w:rsidRPr="009C5C08">
        <w:t xml:space="preserve">закрепленных за ними, а также находящихся в их собственности, или по иным, предусмотренным законом основаниям, земельных участков </w:t>
      </w:r>
      <w:r w:rsidR="00F84DE9" w:rsidRPr="009C5C08">
        <w:t>в соответствии с законодательством, а также прилегающей территории в соответствии с настоящими Правилами</w:t>
      </w:r>
      <w:r w:rsidR="000469CC" w:rsidRPr="009C5C08">
        <w:t>.</w:t>
      </w:r>
    </w:p>
    <w:p w:rsidR="000469CC" w:rsidRPr="009C5C08" w:rsidRDefault="000469CC" w:rsidP="002F6685">
      <w:pPr>
        <w:pStyle w:val="ConsPlusNormal"/>
        <w:ind w:firstLine="540"/>
        <w:jc w:val="both"/>
      </w:pPr>
      <w:r w:rsidRPr="009C5C08">
        <w:t>8.2.2. Вывоз скола асфальта при проведении дорожно-ремонтных работ производ</w:t>
      </w:r>
      <w:r w:rsidR="009866E6" w:rsidRPr="009C5C08">
        <w:t>ится лицами, проводящими работы на</w:t>
      </w:r>
      <w:r w:rsidRPr="009C5C08">
        <w:t xml:space="preserve"> автомобильных дорогах местного значения в границах городского о</w:t>
      </w:r>
      <w:r w:rsidR="009866E6" w:rsidRPr="009C5C08">
        <w:t xml:space="preserve">круга и на придомовых </w:t>
      </w:r>
      <w:r w:rsidRPr="009C5C08">
        <w:t>территориях - в течение суток.</w:t>
      </w:r>
    </w:p>
    <w:p w:rsidR="000469CC" w:rsidRPr="009C5C08" w:rsidRDefault="000469CC" w:rsidP="002F6685">
      <w:pPr>
        <w:pStyle w:val="ConsPlusNormal"/>
        <w:ind w:firstLine="540"/>
        <w:jc w:val="both"/>
      </w:pPr>
      <w:r w:rsidRPr="009C5C08">
        <w:t>8.2.3. Уборка отходов от вырубки (сноса), санитарной обрезки зелёных насаждений осуществляется организациями, производящими работы по вырубке (сносу), санитарной обрезке данных зелёных насаждений</w:t>
      </w:r>
      <w:r w:rsidR="009866E6" w:rsidRPr="009C5C08">
        <w:t>,</w:t>
      </w:r>
      <w:r w:rsidRPr="009C5C08">
        <w:t xml:space="preserve"> в срок не позднее 7 рабочих дней с момента проведения работ.</w:t>
      </w:r>
    </w:p>
    <w:p w:rsidR="000469CC" w:rsidRPr="009C5C08" w:rsidRDefault="000469CC" w:rsidP="002F6685">
      <w:pPr>
        <w:pStyle w:val="ConsPlusNormal"/>
        <w:ind w:firstLine="540"/>
        <w:jc w:val="both"/>
      </w:pPr>
      <w:r w:rsidRPr="009C5C08">
        <w:t xml:space="preserve">8.2.4. </w:t>
      </w:r>
      <w:r w:rsidR="009866E6" w:rsidRPr="009C5C08">
        <w:t>Уборка строительных отходов при проведении работ по строительству и сносу производится лицами, проводящими данные виды работ в границах городского округа и на придомовых территориях, в срок не позднее 7 календарных дней</w:t>
      </w:r>
      <w:r w:rsidR="008328BE" w:rsidRPr="009C5C08">
        <w:t xml:space="preserve"> с момента складирования</w:t>
      </w:r>
      <w:r w:rsidR="009866E6" w:rsidRPr="009C5C08">
        <w:t xml:space="preserve">. </w:t>
      </w:r>
    </w:p>
    <w:p w:rsidR="009866E6" w:rsidRPr="009C5C08" w:rsidRDefault="009866E6" w:rsidP="002F6685">
      <w:pPr>
        <w:pStyle w:val="ConsPlusNormal"/>
        <w:ind w:firstLine="540"/>
        <w:jc w:val="both"/>
      </w:pPr>
      <w:r w:rsidRPr="009C5C08">
        <w:t>8.2.5. Работы по уборке придомовых территорий проводятся в объёме не менее установленного минимальным перечнем необходимых для обеспечения надлежащего содержания общего имущества в МКД услуг и работ.</w:t>
      </w:r>
    </w:p>
    <w:p w:rsidR="009866E6" w:rsidRDefault="009866E6" w:rsidP="002F6685">
      <w:pPr>
        <w:autoSpaceDE w:val="0"/>
        <w:autoSpaceDN w:val="0"/>
        <w:adjustRightInd w:val="0"/>
        <w:spacing w:after="0" w:line="240" w:lineRule="auto"/>
        <w:ind w:firstLine="540"/>
        <w:jc w:val="center"/>
        <w:rPr>
          <w:rFonts w:ascii="Times New Roman" w:hAnsi="Times New Roman" w:cs="Times New Roman"/>
          <w:b/>
          <w:color w:val="000000" w:themeColor="text1"/>
          <w:sz w:val="24"/>
          <w:szCs w:val="24"/>
        </w:rPr>
      </w:pPr>
    </w:p>
    <w:p w:rsidR="002F6685" w:rsidRPr="002F6685" w:rsidRDefault="002F6685" w:rsidP="002F6685">
      <w:pPr>
        <w:autoSpaceDE w:val="0"/>
        <w:autoSpaceDN w:val="0"/>
        <w:adjustRightInd w:val="0"/>
        <w:spacing w:after="0" w:line="240" w:lineRule="auto"/>
        <w:ind w:firstLine="540"/>
        <w:jc w:val="center"/>
        <w:rPr>
          <w:rFonts w:ascii="Times New Roman" w:hAnsi="Times New Roman" w:cs="Times New Roman"/>
          <w:b/>
          <w:color w:val="000000" w:themeColor="text1"/>
          <w:sz w:val="24"/>
          <w:szCs w:val="24"/>
        </w:rPr>
      </w:pPr>
      <w:r w:rsidRPr="002F6685">
        <w:rPr>
          <w:rFonts w:ascii="Times New Roman" w:hAnsi="Times New Roman" w:cs="Times New Roman"/>
          <w:b/>
          <w:color w:val="000000" w:themeColor="text1"/>
          <w:sz w:val="24"/>
          <w:szCs w:val="24"/>
        </w:rPr>
        <w:t>Границы участков уборки территорий</w:t>
      </w:r>
    </w:p>
    <w:p w:rsidR="002F6685" w:rsidRPr="009C5C08" w:rsidRDefault="009866E6"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color w:val="000000" w:themeColor="text1"/>
          <w:sz w:val="24"/>
          <w:szCs w:val="24"/>
        </w:rPr>
        <w:t>8.2.6</w:t>
      </w:r>
      <w:r w:rsidR="002F6685" w:rsidRPr="009C5C08">
        <w:rPr>
          <w:rFonts w:ascii="Times New Roman" w:hAnsi="Times New Roman" w:cs="Times New Roman"/>
          <w:color w:val="000000" w:themeColor="text1"/>
          <w:sz w:val="24"/>
          <w:szCs w:val="24"/>
        </w:rPr>
        <w:t>.</w:t>
      </w:r>
      <w:r w:rsidR="002F6685" w:rsidRPr="009C5C08">
        <w:rPr>
          <w:rFonts w:ascii="Times New Roman" w:hAnsi="Times New Roman" w:cs="Times New Roman"/>
          <w:sz w:val="24"/>
          <w:szCs w:val="24"/>
        </w:rPr>
        <w:t xml:space="preserve"> Границами участков уборки территорий являются границы земельных участков, принадлежащих физическим и юридическим лицам, индивидуальным предпринимателям на праве собственности или на другом вещном праве, в соответствии с границами, определенными кадастровыми паспортами земельных участков.</w:t>
      </w:r>
    </w:p>
    <w:p w:rsidR="002F6685" w:rsidRPr="009C5C08" w:rsidRDefault="009866E6" w:rsidP="009866E6">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8.2.7</w:t>
      </w:r>
      <w:r w:rsidR="002F6685" w:rsidRPr="009C5C08">
        <w:rPr>
          <w:rFonts w:ascii="Times New Roman" w:hAnsi="Times New Roman" w:cs="Times New Roman"/>
          <w:sz w:val="24"/>
          <w:szCs w:val="24"/>
        </w:rPr>
        <w:t xml:space="preserve">. </w:t>
      </w:r>
      <w:r w:rsidRPr="009C5C08">
        <w:rPr>
          <w:rFonts w:ascii="Times New Roman" w:hAnsi="Times New Roman" w:cs="Times New Roman"/>
          <w:sz w:val="24"/>
          <w:szCs w:val="24"/>
        </w:rPr>
        <w:t>Собственники (правообладатели) объектов капитального строительства (зданий, строений, сооружений, объектов, строительство которых не завершено) и объектов, не являющихся объектами капитального строительства, до выполнения кадастровых работ по формированию земельного участка и до установления границ прилегающей территории обеспечивают уборку территорий по периметру объекта.</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w:t>
      </w:r>
      <w:r w:rsidR="000D1292" w:rsidRPr="009C5C08">
        <w:rPr>
          <w:rFonts w:ascii="Times New Roman" w:hAnsi="Times New Roman" w:cs="Times New Roman"/>
          <w:sz w:val="24"/>
          <w:szCs w:val="24"/>
        </w:rPr>
        <w:t>.2.8</w:t>
      </w:r>
      <w:r w:rsidRPr="009C5C08">
        <w:rPr>
          <w:rFonts w:ascii="Times New Roman" w:hAnsi="Times New Roman" w:cs="Times New Roman"/>
          <w:sz w:val="24"/>
          <w:szCs w:val="24"/>
        </w:rPr>
        <w:t>. В случае если собственниками (правообладателями) объекта капитального строительства являются несколько юридических и (или) физических лиц, они обеспечивают уборку территории, площадь которой пропорциональна их доле в праве собственности (правообладании) на объект капитального строительства, если иное не предусмотрено соглашением сторон.</w:t>
      </w:r>
    </w:p>
    <w:p w:rsidR="002F6685" w:rsidRPr="009C5C08" w:rsidRDefault="000D1292"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8.2.9</w:t>
      </w:r>
      <w:r w:rsidR="002F6685" w:rsidRPr="009C5C08">
        <w:rPr>
          <w:rFonts w:ascii="Times New Roman" w:hAnsi="Times New Roman" w:cs="Times New Roman"/>
          <w:sz w:val="24"/>
          <w:szCs w:val="24"/>
        </w:rPr>
        <w:t>. Собственники (правообладатели) существующих нежилых помещений в жилых домах до выполнения кадастровых работ по земельному участку обеспечивают уборку территорий по сторонам периметра жилого дома:</w:t>
      </w:r>
    </w:p>
    <w:p w:rsidR="002F6685" w:rsidRPr="009C5C0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 xml:space="preserve">- выходящим на красные линии кварталов и общегородских магистралей, - на длину занимаемых помещений от отмостки дома до ближайшей проезжей части дороги, включая </w:t>
      </w:r>
      <w:r w:rsidRPr="009C5C08">
        <w:rPr>
          <w:rFonts w:ascii="Times New Roman" w:hAnsi="Times New Roman" w:cs="Times New Roman"/>
          <w:sz w:val="24"/>
          <w:szCs w:val="24"/>
        </w:rPr>
        <w:lastRenderedPageBreak/>
        <w:t>тротуары, газоны, лотковую зону вдоль бортового камня, а также пешеходные зоны и боковые проезды до их осевой линии;</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9C5C08">
        <w:rPr>
          <w:rFonts w:ascii="Times New Roman" w:hAnsi="Times New Roman" w:cs="Times New Roman"/>
          <w:sz w:val="24"/>
          <w:szCs w:val="24"/>
        </w:rPr>
        <w:t>- не выходящим на красные</w:t>
      </w:r>
      <w:r>
        <w:rPr>
          <w:rFonts w:ascii="Times New Roman" w:hAnsi="Times New Roman" w:cs="Times New Roman"/>
          <w:sz w:val="24"/>
          <w:szCs w:val="24"/>
        </w:rPr>
        <w:t xml:space="preserve"> линии кварталов и общегородских магистралей, - от каждой стороны на расстояние не более 10 м.</w:t>
      </w:r>
    </w:p>
    <w:p w:rsidR="002F6685" w:rsidRDefault="000D1292"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8.2.10</w:t>
      </w:r>
      <w:r w:rsidR="002F6685">
        <w:rPr>
          <w:rFonts w:ascii="Times New Roman" w:hAnsi="Times New Roman" w:cs="Times New Roman"/>
          <w:sz w:val="24"/>
          <w:szCs w:val="24"/>
        </w:rPr>
        <w:t>. В случае совпадения границ прилегающих территорий, а также в иных случаях, не урегулированных Правилами, границы уборки территорий определяются соглашением между собств</w:t>
      </w:r>
      <w:r w:rsidR="004E400A">
        <w:rPr>
          <w:rFonts w:ascii="Times New Roman" w:hAnsi="Times New Roman" w:cs="Times New Roman"/>
          <w:sz w:val="24"/>
          <w:szCs w:val="24"/>
        </w:rPr>
        <w:t>енниками (правообладателями) и А</w:t>
      </w:r>
      <w:r w:rsidR="002F6685">
        <w:rPr>
          <w:rFonts w:ascii="Times New Roman" w:hAnsi="Times New Roman" w:cs="Times New Roman"/>
          <w:sz w:val="24"/>
          <w:szCs w:val="24"/>
        </w:rPr>
        <w:t>дминистрацией ЗАТО г. Североморск.</w:t>
      </w:r>
    </w:p>
    <w:p w:rsidR="000D1292" w:rsidRDefault="000D1292" w:rsidP="002F6685">
      <w:pPr>
        <w:autoSpaceDE w:val="0"/>
        <w:autoSpaceDN w:val="0"/>
        <w:adjustRightInd w:val="0"/>
        <w:spacing w:after="0" w:line="240" w:lineRule="auto"/>
        <w:jc w:val="center"/>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2F6685">
        <w:rPr>
          <w:rFonts w:ascii="Times New Roman" w:hAnsi="Times New Roman" w:cs="Times New Roman"/>
          <w:b/>
          <w:sz w:val="24"/>
          <w:szCs w:val="24"/>
        </w:rPr>
        <w:t>Осуществление уборки территорий</w:t>
      </w:r>
    </w:p>
    <w:p w:rsidR="002F6685" w:rsidRPr="00807135" w:rsidRDefault="000D1292" w:rsidP="002F6685">
      <w:pPr>
        <w:pStyle w:val="ConsPlusNormal"/>
        <w:ind w:firstLine="540"/>
        <w:jc w:val="both"/>
      </w:pPr>
      <w:r>
        <w:t>8.2.11</w:t>
      </w:r>
      <w:r w:rsidR="002F6685">
        <w:t xml:space="preserve">. </w:t>
      </w:r>
      <w:r w:rsidR="002F6685" w:rsidRPr="00807135">
        <w:t>При уборке улично-дорожной сети специализированные организации осуществляют:</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механизированную (с применением специализированной техники) и ручную уборку покрытий поверхностей проезжей части;</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механизированную и ручную (в том числе с применением средств малой механизации) уборку покрытий поверхностей тротуаров, посадочных площадок остановочных пунктов;</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уборку разворотных площадок конечных пунктов маршрутов пассажирского транспорта в границах красных линий дорог;</w:t>
      </w:r>
    </w:p>
    <w:p w:rsidR="002F6685" w:rsidRPr="00174A1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удаление отходов производства и потребления, в том числе с обочин дорог, с последующим их сбором и вывозом в специально отведенные для этого места;</w:t>
      </w:r>
    </w:p>
    <w:p w:rsidR="00C61377" w:rsidRPr="00C61377" w:rsidRDefault="00C61377" w:rsidP="002F6685">
      <w:pPr>
        <w:autoSpaceDE w:val="0"/>
        <w:autoSpaceDN w:val="0"/>
        <w:adjustRightInd w:val="0"/>
        <w:spacing w:after="0" w:line="240" w:lineRule="auto"/>
        <w:ind w:firstLine="540"/>
        <w:jc w:val="both"/>
        <w:rPr>
          <w:rFonts w:ascii="Times New Roman" w:hAnsi="Times New Roman" w:cs="Times New Roman"/>
          <w:sz w:val="24"/>
          <w:szCs w:val="24"/>
        </w:rPr>
      </w:pPr>
      <w:r w:rsidRPr="00C61377">
        <w:rPr>
          <w:rFonts w:ascii="Times New Roman" w:hAnsi="Times New Roman" w:cs="Times New Roman"/>
          <w:sz w:val="24"/>
          <w:szCs w:val="24"/>
        </w:rPr>
        <w:t>- содержание и очистку водоотводных устройств ливневой канализации;</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удаление трупов животных;</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установку, содержание и очистку малых контейнеров и урн.</w:t>
      </w:r>
    </w:p>
    <w:p w:rsidR="002F6685" w:rsidRPr="00807135" w:rsidRDefault="000D1292"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8.2.12</w:t>
      </w:r>
      <w:r w:rsidR="002F6685" w:rsidRPr="00807135">
        <w:rPr>
          <w:rFonts w:ascii="Times New Roman" w:hAnsi="Times New Roman" w:cs="Times New Roman"/>
          <w:sz w:val="24"/>
          <w:szCs w:val="24"/>
        </w:rPr>
        <w:t>. Организации, эксплуатирующие дорожные сооружения, осуществляют:</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содержание и уборку покрытий поверхностей мостов,</w:t>
      </w:r>
      <w:r>
        <w:rPr>
          <w:rFonts w:ascii="Times New Roman" w:hAnsi="Times New Roman" w:cs="Times New Roman"/>
          <w:sz w:val="24"/>
          <w:szCs w:val="24"/>
        </w:rPr>
        <w:t xml:space="preserve"> балюстрад, </w:t>
      </w:r>
      <w:r w:rsidRPr="00807135">
        <w:rPr>
          <w:rFonts w:ascii="Times New Roman" w:hAnsi="Times New Roman" w:cs="Times New Roman"/>
          <w:sz w:val="24"/>
          <w:szCs w:val="24"/>
        </w:rPr>
        <w:t xml:space="preserve"> пешеходных переходов, прилегающих к ним территорий, а также содержание коллекторов, труб ливневой канализации и дождеприемных колодцев;</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очистку и</w:t>
      </w:r>
      <w:r>
        <w:rPr>
          <w:rFonts w:ascii="Times New Roman" w:hAnsi="Times New Roman" w:cs="Times New Roman"/>
          <w:sz w:val="24"/>
          <w:szCs w:val="24"/>
        </w:rPr>
        <w:t xml:space="preserve"> промывку парапетов, ограждений, балюстрад;</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содержание и очистку водоотводных устройств ливневой канализации;</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установку, содержание и очистку малых контейнеров и урн.</w:t>
      </w:r>
    </w:p>
    <w:p w:rsidR="002F6685" w:rsidRPr="00807135" w:rsidRDefault="000D1292"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8.2.13</w:t>
      </w:r>
      <w:r w:rsidR="002F6685" w:rsidRPr="00807135">
        <w:rPr>
          <w:rFonts w:ascii="Times New Roman" w:hAnsi="Times New Roman" w:cs="Times New Roman"/>
          <w:sz w:val="24"/>
          <w:szCs w:val="24"/>
        </w:rPr>
        <w:t>. Организации, эксплуатирующие железнодорожные (магистральные и подъездные) пути, проходящие в черте города, осуществляют:</w:t>
      </w:r>
    </w:p>
    <w:p w:rsidR="002F6685" w:rsidRPr="0080713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807135">
        <w:rPr>
          <w:rFonts w:ascii="Times New Roman" w:hAnsi="Times New Roman" w:cs="Times New Roman"/>
          <w:sz w:val="24"/>
          <w:szCs w:val="24"/>
        </w:rPr>
        <w:t>- содержание и уборку железнодорожных путей в пределах полосы землеотвода (откосов, в том числе с устройством дренажа и водоотведения, выкашиванием травы, подстриганием и вырубкой кустов и деревьев, зон железнодорожных переездов, переходов через пути), дорожных и железнодорожных сооружений</w:t>
      </w:r>
      <w:r>
        <w:rPr>
          <w:rFonts w:ascii="Times New Roman" w:hAnsi="Times New Roman" w:cs="Times New Roman"/>
          <w:sz w:val="24"/>
          <w:szCs w:val="24"/>
        </w:rPr>
        <w:t>.</w:t>
      </w:r>
    </w:p>
    <w:p w:rsidR="002F6685" w:rsidRPr="00807135" w:rsidRDefault="0069518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8.2.14</w:t>
      </w:r>
      <w:r w:rsidR="002F6685" w:rsidRPr="00807135">
        <w:rPr>
          <w:rFonts w:ascii="Times New Roman" w:hAnsi="Times New Roman" w:cs="Times New Roman"/>
          <w:sz w:val="24"/>
          <w:szCs w:val="24"/>
        </w:rPr>
        <w:t>. Содержание и уборка территорий, отведенных для размещения и эксплуатации наружных линий электропередач, газовых, водопроводных, канализационных, тепловых и других сетей, осуществляется организациями, эксплуатирующими указанные сети и линии электропередач.</w:t>
      </w:r>
    </w:p>
    <w:p w:rsidR="002F6685" w:rsidRPr="00807135" w:rsidRDefault="0069518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8.2.15</w:t>
      </w:r>
      <w:r w:rsidR="002F6685" w:rsidRPr="00807135">
        <w:rPr>
          <w:rFonts w:ascii="Times New Roman" w:hAnsi="Times New Roman" w:cs="Times New Roman"/>
          <w:sz w:val="24"/>
          <w:szCs w:val="24"/>
        </w:rPr>
        <w:t>. Ликвидация последствий аварий на наружных линиях электропередач, газовых, водопроводных, канализационных, тепловых и других сетях с выполнением мероприятий по обеспечению безопасности движения транспортных средств и пешеходов, включая восстановление нарушенных покрытий поверхностей и других элементов благоустройства, осуществляется организациями, эксплуатирующими указанные сети и линии электропередач.</w:t>
      </w:r>
    </w:p>
    <w:p w:rsidR="002F6685" w:rsidRPr="00807135" w:rsidRDefault="0069518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8.2.16</w:t>
      </w:r>
      <w:r w:rsidR="002F6685" w:rsidRPr="00807135">
        <w:rPr>
          <w:rFonts w:ascii="Times New Roman" w:hAnsi="Times New Roman" w:cs="Times New Roman"/>
          <w:sz w:val="24"/>
          <w:szCs w:val="24"/>
        </w:rPr>
        <w:t>. Содержание и уборка зон отдыха, парков, скверов возлагается на собственников (правообладателей) этих объектов благоустройства.</w:t>
      </w:r>
    </w:p>
    <w:p w:rsidR="002F6685" w:rsidRPr="00807135" w:rsidRDefault="0069518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8.2.17</w:t>
      </w:r>
      <w:r w:rsidR="002F6685">
        <w:rPr>
          <w:rFonts w:ascii="Times New Roman" w:hAnsi="Times New Roman" w:cs="Times New Roman"/>
          <w:sz w:val="24"/>
          <w:szCs w:val="24"/>
        </w:rPr>
        <w:t>.</w:t>
      </w:r>
      <w:r w:rsidR="002F6685" w:rsidRPr="00807135">
        <w:rPr>
          <w:rFonts w:ascii="Times New Roman" w:hAnsi="Times New Roman" w:cs="Times New Roman"/>
          <w:sz w:val="24"/>
          <w:szCs w:val="24"/>
        </w:rPr>
        <w:t xml:space="preserve"> Содержание и уборка территорий рынков и прилегающих к ним территорий в соответствии с СанПиН возлагается на администрацию рынков.</w:t>
      </w:r>
    </w:p>
    <w:p w:rsidR="002F6685" w:rsidRPr="00807135" w:rsidRDefault="0069518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8.2.18</w:t>
      </w:r>
      <w:r w:rsidR="002F6685" w:rsidRPr="00807135">
        <w:rPr>
          <w:rFonts w:ascii="Times New Roman" w:hAnsi="Times New Roman" w:cs="Times New Roman"/>
          <w:sz w:val="24"/>
          <w:szCs w:val="24"/>
        </w:rPr>
        <w:t>. Собственники (правообладатели) объектов производственного назначения обязаны содержать и убирать выезды с территорий объектов производственного назначения на улично-дорожную сеть города, а также существующие защитные зеленые насаждения.</w:t>
      </w:r>
    </w:p>
    <w:p w:rsidR="002F6685" w:rsidRPr="00807135" w:rsidRDefault="0069518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8.2.19</w:t>
      </w:r>
      <w:r w:rsidR="002F6685">
        <w:rPr>
          <w:rFonts w:ascii="Times New Roman" w:hAnsi="Times New Roman" w:cs="Times New Roman"/>
          <w:sz w:val="24"/>
          <w:szCs w:val="24"/>
        </w:rPr>
        <w:t>.</w:t>
      </w:r>
      <w:r w:rsidR="002F6685" w:rsidRPr="00807135">
        <w:rPr>
          <w:rFonts w:ascii="Times New Roman" w:hAnsi="Times New Roman" w:cs="Times New Roman"/>
          <w:sz w:val="24"/>
          <w:szCs w:val="24"/>
        </w:rPr>
        <w:t xml:space="preserve"> Физические и юридические лица, организующие массовые мероприятия на территории города, обязаны обеспечить уборку территории, предоставленной для проведения массового мероприятия.</w:t>
      </w:r>
    </w:p>
    <w:p w:rsidR="002F6685" w:rsidRPr="00962830" w:rsidRDefault="00695181" w:rsidP="0096283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8.2.20</w:t>
      </w:r>
      <w:r w:rsidR="002F6685" w:rsidRPr="00807135">
        <w:rPr>
          <w:rFonts w:ascii="Times New Roman" w:hAnsi="Times New Roman" w:cs="Times New Roman"/>
          <w:sz w:val="24"/>
          <w:szCs w:val="24"/>
        </w:rPr>
        <w:t>. Юридические лица независимо от их организационно-правовых форм и физические лица, обеспечивающие (осуществляющие) уборку территорий, обязаны соблюдать особенности уборки территории в весенне-летний и осенне-зимний периоды, а также порядок обращения с отходами производства и потребления, установленные Правилами, другими муниципальными правовыми актами</w:t>
      </w:r>
      <w:r w:rsidR="002F6685">
        <w:rPr>
          <w:rFonts w:ascii="Times New Roman" w:hAnsi="Times New Roman" w:cs="Times New Roman"/>
          <w:sz w:val="24"/>
          <w:szCs w:val="24"/>
        </w:rPr>
        <w:t xml:space="preserve"> ЗАТО г. Североморск</w:t>
      </w:r>
      <w:r w:rsidR="00962830">
        <w:rPr>
          <w:rFonts w:ascii="Times New Roman" w:hAnsi="Times New Roman" w:cs="Times New Roman"/>
          <w:sz w:val="24"/>
          <w:szCs w:val="24"/>
        </w:rPr>
        <w:t>.</w:t>
      </w:r>
    </w:p>
    <w:p w:rsidR="002F6685" w:rsidRPr="00E3317D" w:rsidRDefault="002F6685" w:rsidP="002F6685">
      <w:pPr>
        <w:autoSpaceDE w:val="0"/>
        <w:autoSpaceDN w:val="0"/>
        <w:adjustRightInd w:val="0"/>
        <w:spacing w:after="0" w:line="240" w:lineRule="auto"/>
        <w:jc w:val="both"/>
        <w:outlineLvl w:val="0"/>
        <w:rPr>
          <w:rFonts w:ascii="Times New Roman" w:hAnsi="Times New Roman" w:cs="Times New Roman"/>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Особенности уборки территорий в весенне-летний период</w:t>
      </w:r>
    </w:p>
    <w:p w:rsidR="002F6685" w:rsidRPr="00E3317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E3317D">
        <w:rPr>
          <w:rFonts w:ascii="Times New Roman" w:hAnsi="Times New Roman" w:cs="Times New Roman"/>
          <w:sz w:val="24"/>
          <w:szCs w:val="24"/>
        </w:rPr>
        <w:t>.</w:t>
      </w:r>
      <w:r w:rsidR="00695181">
        <w:rPr>
          <w:rFonts w:ascii="Times New Roman" w:hAnsi="Times New Roman" w:cs="Times New Roman"/>
          <w:sz w:val="24"/>
          <w:szCs w:val="24"/>
        </w:rPr>
        <w:t>21</w:t>
      </w:r>
      <w:r>
        <w:rPr>
          <w:rFonts w:ascii="Times New Roman" w:hAnsi="Times New Roman" w:cs="Times New Roman"/>
          <w:sz w:val="24"/>
          <w:szCs w:val="24"/>
        </w:rPr>
        <w:t>.</w:t>
      </w:r>
      <w:r w:rsidRPr="00E3317D">
        <w:rPr>
          <w:rFonts w:ascii="Times New Roman" w:hAnsi="Times New Roman" w:cs="Times New Roman"/>
          <w:sz w:val="24"/>
          <w:szCs w:val="24"/>
        </w:rPr>
        <w:t xml:space="preserve"> В весенне-летний период уборка объектов благоустройства предусматривает подметание, мойку, поливку покрытий поверхностей, сбор и вывоз отходов производства и потребления с объектов благоустройства, выкос травы.</w:t>
      </w:r>
    </w:p>
    <w:p w:rsidR="002F6685" w:rsidRPr="00E3317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E3317D">
        <w:rPr>
          <w:rFonts w:ascii="Times New Roman" w:hAnsi="Times New Roman" w:cs="Times New Roman"/>
          <w:sz w:val="24"/>
          <w:szCs w:val="24"/>
        </w:rPr>
        <w:t>.</w:t>
      </w:r>
      <w:r w:rsidR="00695181">
        <w:rPr>
          <w:rFonts w:ascii="Times New Roman" w:hAnsi="Times New Roman" w:cs="Times New Roman"/>
          <w:sz w:val="24"/>
          <w:szCs w:val="24"/>
        </w:rPr>
        <w:t>22</w:t>
      </w:r>
      <w:r>
        <w:rPr>
          <w:rFonts w:ascii="Times New Roman" w:hAnsi="Times New Roman" w:cs="Times New Roman"/>
          <w:sz w:val="24"/>
          <w:szCs w:val="24"/>
        </w:rPr>
        <w:t>.</w:t>
      </w:r>
      <w:r w:rsidRPr="00E3317D">
        <w:rPr>
          <w:rFonts w:ascii="Times New Roman" w:hAnsi="Times New Roman" w:cs="Times New Roman"/>
          <w:sz w:val="24"/>
          <w:szCs w:val="24"/>
        </w:rPr>
        <w:t xml:space="preserve"> Объекты благоустройства должны быть очищены от отходов производства и потребления, грунтово-песчаных наносов.</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8.2.23</w:t>
      </w:r>
      <w:r w:rsidR="002F6685" w:rsidRPr="00E3317D">
        <w:rPr>
          <w:rFonts w:ascii="Times New Roman" w:hAnsi="Times New Roman" w:cs="Times New Roman"/>
          <w:sz w:val="24"/>
          <w:szCs w:val="24"/>
        </w:rPr>
        <w:t>. Подметание покрытий осуществляется с их предварительным увлажнением.</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8.2.24</w:t>
      </w:r>
      <w:r w:rsidR="002F6685">
        <w:rPr>
          <w:rFonts w:ascii="Times New Roman" w:hAnsi="Times New Roman" w:cs="Times New Roman"/>
          <w:sz w:val="24"/>
          <w:szCs w:val="24"/>
        </w:rPr>
        <w:t>.</w:t>
      </w:r>
      <w:r w:rsidR="002F6685" w:rsidRPr="00E3317D">
        <w:rPr>
          <w:rFonts w:ascii="Times New Roman" w:hAnsi="Times New Roman" w:cs="Times New Roman"/>
          <w:sz w:val="24"/>
          <w:szCs w:val="24"/>
        </w:rPr>
        <w:t xml:space="preserve"> Мойка улично-дорожной сети, имеющей дождевую канализацию или уклоны, обеспечивающие сток воды, производится после подметания.</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8.2.25</w:t>
      </w:r>
      <w:r w:rsidR="002F6685">
        <w:rPr>
          <w:rFonts w:ascii="Times New Roman" w:hAnsi="Times New Roman" w:cs="Times New Roman"/>
          <w:sz w:val="24"/>
          <w:szCs w:val="24"/>
        </w:rPr>
        <w:t>.</w:t>
      </w:r>
      <w:r w:rsidR="002F6685" w:rsidRPr="00E3317D">
        <w:rPr>
          <w:rFonts w:ascii="Times New Roman" w:hAnsi="Times New Roman" w:cs="Times New Roman"/>
          <w:sz w:val="24"/>
          <w:szCs w:val="24"/>
        </w:rPr>
        <w:t xml:space="preserve"> Поливка улично-дорожной сети, внутриквартальных и придомовых территорий производится при температуре воздуха 20 градусов и выше с интервалом не более 6 часов.</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8.2.26</w:t>
      </w:r>
      <w:r w:rsidR="002F6685" w:rsidRPr="00E3317D">
        <w:rPr>
          <w:rFonts w:ascii="Times New Roman" w:hAnsi="Times New Roman" w:cs="Times New Roman"/>
          <w:sz w:val="24"/>
          <w:szCs w:val="24"/>
        </w:rPr>
        <w:t>. Дорожная разметка должна соответствовать ГОСТ, быть всегда очищена.</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8.2.27</w:t>
      </w:r>
      <w:r w:rsidR="002F6685">
        <w:rPr>
          <w:rFonts w:ascii="Times New Roman" w:hAnsi="Times New Roman" w:cs="Times New Roman"/>
          <w:sz w:val="24"/>
          <w:szCs w:val="24"/>
        </w:rPr>
        <w:t>.</w:t>
      </w:r>
      <w:r w:rsidR="002F6685" w:rsidRPr="00E3317D">
        <w:rPr>
          <w:rFonts w:ascii="Times New Roman" w:hAnsi="Times New Roman" w:cs="Times New Roman"/>
          <w:sz w:val="24"/>
          <w:szCs w:val="24"/>
        </w:rPr>
        <w:t xml:space="preserve"> Разделительные полосы, выполненные из железобетонных блоков, разделительные полосы других конструкций должны быть очищены по всей поверхности, в том числе от грунтово-песчаных наносов и отходов.</w:t>
      </w:r>
    </w:p>
    <w:p w:rsidR="002F6685" w:rsidRPr="00E3317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E3317D">
        <w:rPr>
          <w:rFonts w:ascii="Times New Roman" w:hAnsi="Times New Roman" w:cs="Times New Roman"/>
          <w:sz w:val="24"/>
          <w:szCs w:val="24"/>
        </w:rPr>
        <w:t>.</w:t>
      </w:r>
      <w:r w:rsidR="00B73407">
        <w:rPr>
          <w:rFonts w:ascii="Times New Roman" w:hAnsi="Times New Roman" w:cs="Times New Roman"/>
          <w:sz w:val="24"/>
          <w:szCs w:val="24"/>
        </w:rPr>
        <w:t>28</w:t>
      </w:r>
      <w:r>
        <w:rPr>
          <w:rFonts w:ascii="Times New Roman" w:hAnsi="Times New Roman" w:cs="Times New Roman"/>
          <w:sz w:val="24"/>
          <w:szCs w:val="24"/>
        </w:rPr>
        <w:t>.</w:t>
      </w:r>
      <w:r w:rsidRPr="00E3317D">
        <w:rPr>
          <w:rFonts w:ascii="Times New Roman" w:hAnsi="Times New Roman" w:cs="Times New Roman"/>
          <w:sz w:val="24"/>
          <w:szCs w:val="24"/>
        </w:rPr>
        <w:t xml:space="preserve"> Металлические ограждения, технические средства организации дорожного движения должны быть промыты.</w:t>
      </w:r>
    </w:p>
    <w:p w:rsidR="002F6685" w:rsidRPr="00E3317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E3317D">
        <w:rPr>
          <w:rFonts w:ascii="Times New Roman" w:hAnsi="Times New Roman" w:cs="Times New Roman"/>
          <w:sz w:val="24"/>
          <w:szCs w:val="24"/>
        </w:rPr>
        <w:t>.</w:t>
      </w:r>
      <w:r w:rsidR="00B73407">
        <w:rPr>
          <w:rFonts w:ascii="Times New Roman" w:hAnsi="Times New Roman" w:cs="Times New Roman"/>
          <w:sz w:val="24"/>
          <w:szCs w:val="24"/>
        </w:rPr>
        <w:t>29</w:t>
      </w:r>
      <w:r>
        <w:rPr>
          <w:rFonts w:ascii="Times New Roman" w:hAnsi="Times New Roman" w:cs="Times New Roman"/>
          <w:sz w:val="24"/>
          <w:szCs w:val="24"/>
        </w:rPr>
        <w:t>.</w:t>
      </w:r>
      <w:r w:rsidRPr="00E3317D">
        <w:rPr>
          <w:rFonts w:ascii="Times New Roman" w:hAnsi="Times New Roman" w:cs="Times New Roman"/>
          <w:sz w:val="24"/>
          <w:szCs w:val="24"/>
        </w:rPr>
        <w:t xml:space="preserve"> Для исключения возникновения застоев дождевой воды крышки люков дождеприемных колодцев </w:t>
      </w:r>
      <w:r w:rsidR="008328BE">
        <w:rPr>
          <w:rFonts w:ascii="Times New Roman" w:hAnsi="Times New Roman" w:cs="Times New Roman"/>
          <w:sz w:val="24"/>
          <w:szCs w:val="24"/>
        </w:rPr>
        <w:t>и водоотводные</w:t>
      </w:r>
      <w:r w:rsidR="008328BE" w:rsidRPr="008328BE">
        <w:rPr>
          <w:rFonts w:ascii="Times New Roman" w:hAnsi="Times New Roman" w:cs="Times New Roman"/>
          <w:sz w:val="24"/>
          <w:szCs w:val="24"/>
        </w:rPr>
        <w:t xml:space="preserve"> устройств</w:t>
      </w:r>
      <w:r w:rsidR="008328BE">
        <w:rPr>
          <w:rFonts w:ascii="Times New Roman" w:hAnsi="Times New Roman" w:cs="Times New Roman"/>
          <w:sz w:val="24"/>
          <w:szCs w:val="24"/>
        </w:rPr>
        <w:t>а</w:t>
      </w:r>
      <w:r w:rsidR="008328BE" w:rsidRPr="008328BE">
        <w:rPr>
          <w:rFonts w:ascii="Times New Roman" w:hAnsi="Times New Roman" w:cs="Times New Roman"/>
          <w:sz w:val="24"/>
          <w:szCs w:val="24"/>
        </w:rPr>
        <w:t xml:space="preserve"> ливнев</w:t>
      </w:r>
      <w:r w:rsidR="008328BE">
        <w:rPr>
          <w:rFonts w:ascii="Times New Roman" w:hAnsi="Times New Roman" w:cs="Times New Roman"/>
          <w:sz w:val="24"/>
          <w:szCs w:val="24"/>
        </w:rPr>
        <w:t xml:space="preserve">ой канализации </w:t>
      </w:r>
      <w:r w:rsidRPr="00E3317D">
        <w:rPr>
          <w:rFonts w:ascii="Times New Roman" w:hAnsi="Times New Roman" w:cs="Times New Roman"/>
          <w:sz w:val="24"/>
          <w:szCs w:val="24"/>
        </w:rPr>
        <w:t>должны постоянно очищаться.</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8.2.30</w:t>
      </w:r>
      <w:r w:rsidR="002F6685">
        <w:rPr>
          <w:rFonts w:ascii="Times New Roman" w:hAnsi="Times New Roman" w:cs="Times New Roman"/>
          <w:sz w:val="24"/>
          <w:szCs w:val="24"/>
        </w:rPr>
        <w:t>.</w:t>
      </w:r>
      <w:r w:rsidR="002F6685" w:rsidRPr="00E3317D">
        <w:rPr>
          <w:rFonts w:ascii="Times New Roman" w:hAnsi="Times New Roman" w:cs="Times New Roman"/>
          <w:sz w:val="24"/>
          <w:szCs w:val="24"/>
        </w:rPr>
        <w:t xml:space="preserve"> Высота травяного покрова в полосе отвода автомобильных и железных дорог, на разделительных полосах автомобильных дорог, выполненных в виде газонов, не должна превышать 15 см.</w:t>
      </w:r>
    </w:p>
    <w:p w:rsidR="002F6685" w:rsidRPr="00E3317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E3317D">
        <w:rPr>
          <w:rFonts w:ascii="Times New Roman" w:hAnsi="Times New Roman" w:cs="Times New Roman"/>
          <w:sz w:val="24"/>
          <w:szCs w:val="24"/>
        </w:rPr>
        <w:t>.</w:t>
      </w:r>
      <w:r w:rsidR="00B73407">
        <w:rPr>
          <w:rFonts w:ascii="Times New Roman" w:hAnsi="Times New Roman" w:cs="Times New Roman"/>
          <w:sz w:val="24"/>
          <w:szCs w:val="24"/>
        </w:rPr>
        <w:t>31</w:t>
      </w:r>
      <w:r>
        <w:rPr>
          <w:rFonts w:ascii="Times New Roman" w:hAnsi="Times New Roman" w:cs="Times New Roman"/>
          <w:sz w:val="24"/>
          <w:szCs w:val="24"/>
        </w:rPr>
        <w:t>.</w:t>
      </w:r>
      <w:r w:rsidRPr="00E3317D">
        <w:rPr>
          <w:rFonts w:ascii="Times New Roman" w:hAnsi="Times New Roman" w:cs="Times New Roman"/>
          <w:sz w:val="24"/>
          <w:szCs w:val="24"/>
        </w:rPr>
        <w:t xml:space="preserve"> Мойка и очистка фасадов зданий (сооружений) производится по мере их загрязнения, но не реже одного раза в год.</w:t>
      </w:r>
    </w:p>
    <w:p w:rsidR="002F6685" w:rsidRPr="00E3317D" w:rsidRDefault="00B7340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8.2.32</w:t>
      </w:r>
      <w:r w:rsidR="002F6685">
        <w:rPr>
          <w:rFonts w:ascii="Times New Roman" w:hAnsi="Times New Roman" w:cs="Times New Roman"/>
          <w:sz w:val="24"/>
          <w:szCs w:val="24"/>
        </w:rPr>
        <w:t xml:space="preserve">. </w:t>
      </w:r>
      <w:r w:rsidR="002F6685" w:rsidRPr="00E3317D">
        <w:rPr>
          <w:rFonts w:ascii="Times New Roman" w:hAnsi="Times New Roman" w:cs="Times New Roman"/>
          <w:sz w:val="24"/>
          <w:szCs w:val="24"/>
        </w:rPr>
        <w:t>При производстве уборки в весенне-летний период запрещается:</w:t>
      </w:r>
    </w:p>
    <w:p w:rsidR="002F6685" w:rsidRPr="00E3317D"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E3317D">
        <w:rPr>
          <w:rFonts w:ascii="Times New Roman" w:hAnsi="Times New Roman" w:cs="Times New Roman"/>
          <w:sz w:val="24"/>
          <w:szCs w:val="24"/>
        </w:rPr>
        <w:t>- выдвигать или перемещать на проезжую часть улиц, дорог, внутриквартальных проездов отходы производства и потребления, смет, счищаемый с внутриквартальных и придомовых территорий, тротуаров, сбрасывать их на озелененные территории, в смотровые и дождеприемные колодцы, водоемы;</w:t>
      </w:r>
    </w:p>
    <w:p w:rsidR="002F6685" w:rsidRPr="00E3317D"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E3317D">
        <w:rPr>
          <w:rFonts w:ascii="Times New Roman" w:hAnsi="Times New Roman" w:cs="Times New Roman"/>
          <w:sz w:val="24"/>
          <w:szCs w:val="24"/>
        </w:rPr>
        <w:t>- вывозить отходы производства и потребления, в том числе смет, в несанкционированные места;</w:t>
      </w:r>
    </w:p>
    <w:p w:rsidR="002F6685" w:rsidRPr="00E3317D"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E3317D">
        <w:rPr>
          <w:rFonts w:ascii="Times New Roman" w:hAnsi="Times New Roman" w:cs="Times New Roman"/>
          <w:sz w:val="24"/>
          <w:szCs w:val="24"/>
        </w:rPr>
        <w:t>- выбивать струей воды смет на тротуары и газоны при мойке проезжей части улично-дорожной сети, а при мойке тротуаров - на цоколи зданий;</w:t>
      </w:r>
    </w:p>
    <w:p w:rsidR="002F6685"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E3317D">
        <w:rPr>
          <w:rFonts w:ascii="Times New Roman" w:hAnsi="Times New Roman" w:cs="Times New Roman"/>
          <w:sz w:val="24"/>
          <w:szCs w:val="24"/>
        </w:rPr>
        <w:t>- сгребать листву к комлевой части деревьев и кустарников.</w:t>
      </w:r>
    </w:p>
    <w:p w:rsidR="00B73407" w:rsidRDefault="00B73407"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2F6685"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2F6685">
        <w:rPr>
          <w:rFonts w:ascii="Times New Roman" w:hAnsi="Times New Roman" w:cs="Times New Roman"/>
          <w:b/>
          <w:sz w:val="24"/>
          <w:szCs w:val="24"/>
        </w:rPr>
        <w:t>Особенности уборки территорий в осенне-зимний период</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AD78E4">
        <w:rPr>
          <w:rFonts w:ascii="Times New Roman" w:hAnsi="Times New Roman" w:cs="Times New Roman"/>
          <w:sz w:val="24"/>
          <w:szCs w:val="24"/>
        </w:rPr>
        <w:t>.</w:t>
      </w:r>
      <w:r w:rsidR="001C1121">
        <w:rPr>
          <w:rFonts w:ascii="Times New Roman" w:hAnsi="Times New Roman" w:cs="Times New Roman"/>
          <w:sz w:val="24"/>
          <w:szCs w:val="24"/>
        </w:rPr>
        <w:t>33</w:t>
      </w:r>
      <w:r>
        <w:rPr>
          <w:rFonts w:ascii="Times New Roman" w:hAnsi="Times New Roman" w:cs="Times New Roman"/>
          <w:sz w:val="24"/>
          <w:szCs w:val="24"/>
        </w:rPr>
        <w:t>.</w:t>
      </w:r>
      <w:r w:rsidRPr="00AD78E4">
        <w:rPr>
          <w:rFonts w:ascii="Times New Roman" w:hAnsi="Times New Roman" w:cs="Times New Roman"/>
          <w:sz w:val="24"/>
          <w:szCs w:val="24"/>
        </w:rPr>
        <w:t xml:space="preserve"> В осенне-зимний период уборка объектов благоустройства предусматривает:</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ежедневную уборку листьев во время листопада;</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обработку покрытий поверхностей проезжей части улично-дорожной сети и тротуаров противогололедными материалами;</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сгребание и подметание снега;</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формирование снежных валов с необходимыми разрывами между ними;</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скалывание льда и удаление снежно-ледяных образований;</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удаление снега с улиц, дорог, тротуаров;</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lastRenderedPageBreak/>
        <w:t>- зачистку водоотводных лотков после удаления снега;</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AD78E4">
        <w:rPr>
          <w:rFonts w:ascii="Times New Roman" w:hAnsi="Times New Roman" w:cs="Times New Roman"/>
          <w:sz w:val="24"/>
          <w:szCs w:val="24"/>
        </w:rPr>
        <w:t>- подбор бытовых и промышленных отходов.</w:t>
      </w:r>
    </w:p>
    <w:p w:rsidR="002F6685" w:rsidRPr="00AD78E4"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8.2.34</w:t>
      </w:r>
      <w:r w:rsidR="002F6685">
        <w:rPr>
          <w:rFonts w:ascii="Times New Roman" w:hAnsi="Times New Roman" w:cs="Times New Roman"/>
          <w:sz w:val="24"/>
          <w:szCs w:val="24"/>
        </w:rPr>
        <w:t>.</w:t>
      </w:r>
      <w:r>
        <w:rPr>
          <w:rFonts w:ascii="Times New Roman" w:hAnsi="Times New Roman" w:cs="Times New Roman"/>
          <w:sz w:val="24"/>
          <w:szCs w:val="24"/>
        </w:rPr>
        <w:t xml:space="preserve"> </w:t>
      </w:r>
      <w:r w:rsidR="002F6685" w:rsidRPr="00AD78E4">
        <w:rPr>
          <w:rFonts w:ascii="Times New Roman" w:hAnsi="Times New Roman" w:cs="Times New Roman"/>
          <w:sz w:val="24"/>
          <w:szCs w:val="24"/>
        </w:rPr>
        <w:t>Ликвидация зимней скользкости производится обработкой покрытий проезжей части улично-дорожной сети и тротуаров противогололедными материалами в сроки, установленные ГОСТ.</w:t>
      </w:r>
    </w:p>
    <w:p w:rsidR="002F6685" w:rsidRPr="00AD78E4"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8.2.35</w:t>
      </w:r>
      <w:r w:rsidR="002F6685">
        <w:rPr>
          <w:rFonts w:ascii="Times New Roman" w:hAnsi="Times New Roman" w:cs="Times New Roman"/>
          <w:sz w:val="24"/>
          <w:szCs w:val="24"/>
        </w:rPr>
        <w:t>.</w:t>
      </w:r>
      <w:r w:rsidR="002F6685" w:rsidRPr="00AD78E4">
        <w:rPr>
          <w:rFonts w:ascii="Times New Roman" w:hAnsi="Times New Roman" w:cs="Times New Roman"/>
          <w:sz w:val="24"/>
          <w:szCs w:val="24"/>
        </w:rPr>
        <w:t xml:space="preserve"> Удаление снега осуществляется путем его подметания, сгребания, вывоза или путем пер</w:t>
      </w:r>
      <w:r w:rsidR="00B73407">
        <w:rPr>
          <w:rFonts w:ascii="Times New Roman" w:hAnsi="Times New Roman" w:cs="Times New Roman"/>
          <w:sz w:val="24"/>
          <w:szCs w:val="24"/>
        </w:rPr>
        <w:t>екид</w:t>
      </w:r>
      <w:r w:rsidR="002F6685" w:rsidRPr="00AD78E4">
        <w:rPr>
          <w:rFonts w:ascii="Times New Roman" w:hAnsi="Times New Roman" w:cs="Times New Roman"/>
          <w:sz w:val="24"/>
          <w:szCs w:val="24"/>
        </w:rPr>
        <w:t>и снега на свободные территории механизированным и (или) ручным способами.</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w:t>
      </w:r>
      <w:r w:rsidRPr="00AD78E4">
        <w:rPr>
          <w:rFonts w:ascii="Times New Roman" w:hAnsi="Times New Roman" w:cs="Times New Roman"/>
          <w:sz w:val="24"/>
          <w:szCs w:val="24"/>
        </w:rPr>
        <w:t>.</w:t>
      </w:r>
      <w:r w:rsidR="001C1121">
        <w:rPr>
          <w:rFonts w:ascii="Times New Roman" w:hAnsi="Times New Roman" w:cs="Times New Roman"/>
          <w:sz w:val="24"/>
          <w:szCs w:val="24"/>
        </w:rPr>
        <w:t>36</w:t>
      </w:r>
      <w:r>
        <w:rPr>
          <w:rFonts w:ascii="Times New Roman" w:hAnsi="Times New Roman" w:cs="Times New Roman"/>
          <w:sz w:val="24"/>
          <w:szCs w:val="24"/>
        </w:rPr>
        <w:t>.</w:t>
      </w:r>
      <w:r w:rsidRPr="00AD78E4">
        <w:rPr>
          <w:rFonts w:ascii="Times New Roman" w:hAnsi="Times New Roman" w:cs="Times New Roman"/>
          <w:sz w:val="24"/>
          <w:szCs w:val="24"/>
        </w:rPr>
        <w:t xml:space="preserve"> Снег, сгребаемый с проезжей части и тротуаров, формируется в валы в лотковой зоне.</w:t>
      </w:r>
    </w:p>
    <w:p w:rsidR="002F6685" w:rsidRPr="00AD78E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w:t>
      </w:r>
      <w:r w:rsidR="001C1121">
        <w:rPr>
          <w:rFonts w:ascii="Times New Roman" w:hAnsi="Times New Roman" w:cs="Times New Roman"/>
          <w:sz w:val="24"/>
          <w:szCs w:val="24"/>
        </w:rPr>
        <w:t>7</w:t>
      </w:r>
      <w:r>
        <w:rPr>
          <w:rFonts w:ascii="Times New Roman" w:hAnsi="Times New Roman" w:cs="Times New Roman"/>
          <w:sz w:val="24"/>
          <w:szCs w:val="24"/>
        </w:rPr>
        <w:t>.</w:t>
      </w:r>
      <w:r w:rsidRPr="00AD78E4">
        <w:rPr>
          <w:rFonts w:ascii="Times New Roman" w:hAnsi="Times New Roman" w:cs="Times New Roman"/>
          <w:sz w:val="24"/>
          <w:szCs w:val="24"/>
        </w:rPr>
        <w:t xml:space="preserve"> После формирования снежного вала незамедлительно выполняются разрывы в валах на перекрестках, остановочных пунктах и пешеходных переходах.</w:t>
      </w:r>
    </w:p>
    <w:p w:rsidR="002F6685" w:rsidRPr="00AD78E4"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8.2.38</w:t>
      </w:r>
      <w:r w:rsidR="002F6685">
        <w:rPr>
          <w:rFonts w:ascii="Times New Roman" w:hAnsi="Times New Roman" w:cs="Times New Roman"/>
          <w:sz w:val="24"/>
          <w:szCs w:val="24"/>
        </w:rPr>
        <w:t>.</w:t>
      </w:r>
      <w:r w:rsidR="002F6685" w:rsidRPr="00AD78E4">
        <w:rPr>
          <w:rFonts w:ascii="Times New Roman" w:hAnsi="Times New Roman" w:cs="Times New Roman"/>
          <w:sz w:val="24"/>
          <w:szCs w:val="24"/>
        </w:rPr>
        <w:t xml:space="preserve"> Погрузка и вывоз снега начинаются после формирования снежного вала и производятся круглосуточно до полного удаления снега.</w:t>
      </w:r>
    </w:p>
    <w:p w:rsidR="002F6685" w:rsidRPr="00AD78E4"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8.2.39</w:t>
      </w:r>
      <w:r w:rsidR="002F6685">
        <w:rPr>
          <w:rFonts w:ascii="Times New Roman" w:hAnsi="Times New Roman" w:cs="Times New Roman"/>
          <w:sz w:val="24"/>
          <w:szCs w:val="24"/>
        </w:rPr>
        <w:t>.</w:t>
      </w:r>
      <w:r w:rsidR="002F6685" w:rsidRPr="00AD78E4">
        <w:rPr>
          <w:rFonts w:ascii="Times New Roman" w:hAnsi="Times New Roman" w:cs="Times New Roman"/>
          <w:sz w:val="24"/>
          <w:szCs w:val="24"/>
        </w:rPr>
        <w:t xml:space="preserve"> Уборка лотковой зоны при вывозе снежного вала предусматривает:</w:t>
      </w:r>
    </w:p>
    <w:p w:rsidR="002F6685" w:rsidRPr="00AD78E4"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AD78E4">
        <w:rPr>
          <w:rFonts w:ascii="Times New Roman" w:hAnsi="Times New Roman" w:cs="Times New Roman"/>
          <w:sz w:val="24"/>
          <w:szCs w:val="24"/>
        </w:rPr>
        <w:t>- очистку верха бортового камня в сторону снежного вала;</w:t>
      </w:r>
    </w:p>
    <w:p w:rsidR="002F6685" w:rsidRPr="00AD78E4"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AD78E4">
        <w:rPr>
          <w:rFonts w:ascii="Times New Roman" w:hAnsi="Times New Roman" w:cs="Times New Roman"/>
          <w:sz w:val="24"/>
          <w:szCs w:val="24"/>
        </w:rPr>
        <w:t>- зачистку лотковой зоны до асфальта и бортового камня после прохождения снегопогрузчика и формирование снега в кучи и валы;</w:t>
      </w:r>
    </w:p>
    <w:p w:rsidR="002F6685" w:rsidRPr="00AD78E4" w:rsidRDefault="002F6685" w:rsidP="00A241D1">
      <w:pPr>
        <w:autoSpaceDE w:val="0"/>
        <w:autoSpaceDN w:val="0"/>
        <w:adjustRightInd w:val="0"/>
        <w:spacing w:after="0" w:line="240" w:lineRule="auto"/>
        <w:ind w:firstLine="540"/>
        <w:rPr>
          <w:rFonts w:ascii="Times New Roman" w:hAnsi="Times New Roman" w:cs="Times New Roman"/>
          <w:sz w:val="24"/>
          <w:szCs w:val="24"/>
        </w:rPr>
      </w:pPr>
      <w:r w:rsidRPr="00AD78E4">
        <w:rPr>
          <w:rFonts w:ascii="Times New Roman" w:hAnsi="Times New Roman" w:cs="Times New Roman"/>
          <w:sz w:val="24"/>
          <w:szCs w:val="24"/>
        </w:rPr>
        <w:t>- расчистку крышек люков дождеприемных колодцев</w:t>
      </w:r>
      <w:r w:rsidR="00D04C9C" w:rsidRPr="00D04C9C">
        <w:t xml:space="preserve"> </w:t>
      </w:r>
      <w:r w:rsidR="00D04C9C" w:rsidRPr="00D04C9C">
        <w:rPr>
          <w:rFonts w:ascii="Times New Roman" w:hAnsi="Times New Roman" w:cs="Times New Roman"/>
          <w:sz w:val="24"/>
          <w:szCs w:val="24"/>
        </w:rPr>
        <w:t>и водоотводные устройства ливневой канализации должны постоянно очищаться</w:t>
      </w:r>
      <w:r w:rsidRPr="00AD78E4">
        <w:rPr>
          <w:rFonts w:ascii="Times New Roman" w:hAnsi="Times New Roman" w:cs="Times New Roman"/>
          <w:sz w:val="24"/>
          <w:szCs w:val="24"/>
        </w:rPr>
        <w:t xml:space="preserve"> для обеспечения постоянного отвода талых вод при наступлении оттепели.</w:t>
      </w:r>
    </w:p>
    <w:p w:rsidR="002F6685" w:rsidRPr="00AD78E4" w:rsidRDefault="001C1121" w:rsidP="001C112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8.2.40</w:t>
      </w:r>
      <w:r w:rsidR="002F6685">
        <w:rPr>
          <w:rFonts w:ascii="Times New Roman" w:hAnsi="Times New Roman" w:cs="Times New Roman"/>
          <w:sz w:val="24"/>
          <w:szCs w:val="24"/>
        </w:rPr>
        <w:t>.</w:t>
      </w:r>
      <w:r w:rsidR="002F6685" w:rsidRPr="00AD78E4">
        <w:rPr>
          <w:rFonts w:ascii="Times New Roman" w:hAnsi="Times New Roman" w:cs="Times New Roman"/>
          <w:sz w:val="24"/>
          <w:szCs w:val="24"/>
        </w:rPr>
        <w:t xml:space="preserve"> Вывоз снега с автомобильных дорог общего пользования местного значения осуществляется в последовательности: в первую очередь снег вывозится с дорог группы "А", затем</w:t>
      </w:r>
      <w:r>
        <w:rPr>
          <w:rFonts w:ascii="Times New Roman" w:hAnsi="Times New Roman" w:cs="Times New Roman"/>
          <w:sz w:val="24"/>
          <w:szCs w:val="24"/>
        </w:rPr>
        <w:t xml:space="preserve"> группы "Б" и далее группы "В". </w:t>
      </w:r>
      <w:r w:rsidR="002F6685" w:rsidRPr="00AD78E4">
        <w:rPr>
          <w:rFonts w:ascii="Times New Roman" w:hAnsi="Times New Roman" w:cs="Times New Roman"/>
          <w:sz w:val="24"/>
          <w:szCs w:val="24"/>
        </w:rPr>
        <w:t>Первоочередной (выборочный) вывоз снега выполняется по окончании снегопада в течение 12 часов от остановочных пунктов, пешеходных переходов и радиусов поворотов на улицах групп "А" и "Б".</w:t>
      </w:r>
    </w:p>
    <w:p w:rsidR="002F6685" w:rsidRPr="00EA7DBF"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8.2.41</w:t>
      </w:r>
      <w:r w:rsidR="002F6685" w:rsidRPr="00EA7DBF">
        <w:rPr>
          <w:rFonts w:ascii="Times New Roman" w:hAnsi="Times New Roman" w:cs="Times New Roman"/>
          <w:sz w:val="24"/>
          <w:szCs w:val="24"/>
        </w:rPr>
        <w:t>. Собственники (правообладатели) земельных участков обязаны осуществлять вывоз снега в сроки, установл</w:t>
      </w:r>
      <w:r w:rsidRPr="00EA7DBF">
        <w:rPr>
          <w:rFonts w:ascii="Times New Roman" w:hAnsi="Times New Roman" w:cs="Times New Roman"/>
          <w:sz w:val="24"/>
          <w:szCs w:val="24"/>
        </w:rPr>
        <w:t>енные ГОСТ, в специальные места</w:t>
      </w:r>
      <w:r w:rsidR="004E400A" w:rsidRPr="00EA7DBF">
        <w:rPr>
          <w:rFonts w:ascii="Times New Roman" w:hAnsi="Times New Roman" w:cs="Times New Roman"/>
          <w:sz w:val="24"/>
          <w:szCs w:val="24"/>
        </w:rPr>
        <w:t>, установленные постановлением А</w:t>
      </w:r>
      <w:r w:rsidRPr="00EA7DBF">
        <w:rPr>
          <w:rFonts w:ascii="Times New Roman" w:hAnsi="Times New Roman" w:cs="Times New Roman"/>
          <w:sz w:val="24"/>
          <w:szCs w:val="24"/>
        </w:rPr>
        <w:t xml:space="preserve">дминистрации ЗАТО г. Североморск. </w:t>
      </w:r>
    </w:p>
    <w:p w:rsidR="002F6685" w:rsidRPr="00EA7DBF"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8.2.42</w:t>
      </w:r>
      <w:r w:rsidR="002F6685" w:rsidRPr="00EA7DBF">
        <w:rPr>
          <w:rFonts w:ascii="Times New Roman" w:hAnsi="Times New Roman" w:cs="Times New Roman"/>
          <w:sz w:val="24"/>
          <w:szCs w:val="24"/>
        </w:rPr>
        <w:t>. Снег, счищаемый с дорожек парков, скверов, бульваров, складируется на дорожках, а также на озелененных участках таким образом, чтобы не допускать повреждений зеленых насаждений.</w:t>
      </w:r>
    </w:p>
    <w:p w:rsidR="002F6685" w:rsidRPr="00EA7DBF"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8.2.43</w:t>
      </w:r>
      <w:r w:rsidR="002F6685" w:rsidRPr="00EA7DBF">
        <w:rPr>
          <w:rFonts w:ascii="Times New Roman" w:hAnsi="Times New Roman" w:cs="Times New Roman"/>
          <w:sz w:val="24"/>
          <w:szCs w:val="24"/>
        </w:rPr>
        <w:t>. Для предотвращения образования и схода сосулек и наледи с крыш, выступающих конструктивных элементов зданий, сооружений должна регулярно вы</w:t>
      </w:r>
      <w:r w:rsidRPr="00EA7DBF">
        <w:rPr>
          <w:rFonts w:ascii="Times New Roman" w:hAnsi="Times New Roman" w:cs="Times New Roman"/>
          <w:sz w:val="24"/>
          <w:szCs w:val="24"/>
        </w:rPr>
        <w:t>полняться их очистка от снега</w:t>
      </w:r>
      <w:r w:rsidR="00D04C9C" w:rsidRPr="00EA7DBF">
        <w:rPr>
          <w:rFonts w:ascii="Times New Roman" w:hAnsi="Times New Roman" w:cs="Times New Roman"/>
          <w:sz w:val="24"/>
          <w:szCs w:val="24"/>
        </w:rPr>
        <w:t>, сосулек и наледи</w:t>
      </w:r>
      <w:r w:rsidRPr="00EA7DBF">
        <w:rPr>
          <w:rFonts w:ascii="Times New Roman" w:hAnsi="Times New Roman" w:cs="Times New Roman"/>
          <w:sz w:val="24"/>
          <w:szCs w:val="24"/>
        </w:rPr>
        <w:t xml:space="preserve">, </w:t>
      </w:r>
      <w:r w:rsidR="002F6685" w:rsidRPr="00EA7DBF">
        <w:rPr>
          <w:rFonts w:ascii="Times New Roman" w:hAnsi="Times New Roman" w:cs="Times New Roman"/>
          <w:sz w:val="24"/>
          <w:szCs w:val="24"/>
        </w:rPr>
        <w:t>а также незамедлительная очистка территорий от сброшенн</w:t>
      </w:r>
      <w:r w:rsidR="00D04C9C" w:rsidRPr="00EA7DBF">
        <w:rPr>
          <w:rFonts w:ascii="Times New Roman" w:hAnsi="Times New Roman" w:cs="Times New Roman"/>
          <w:sz w:val="24"/>
          <w:szCs w:val="24"/>
        </w:rPr>
        <w:t>ых с крыш</w:t>
      </w:r>
      <w:r w:rsidR="002F6685" w:rsidRPr="00EA7DBF">
        <w:rPr>
          <w:rFonts w:ascii="Times New Roman" w:hAnsi="Times New Roman" w:cs="Times New Roman"/>
          <w:sz w:val="24"/>
          <w:szCs w:val="24"/>
        </w:rPr>
        <w:t xml:space="preserve"> снега и </w:t>
      </w:r>
      <w:r w:rsidR="00D04C9C" w:rsidRPr="00EA7DBF">
        <w:rPr>
          <w:rFonts w:ascii="Times New Roman" w:hAnsi="Times New Roman" w:cs="Times New Roman"/>
          <w:sz w:val="24"/>
          <w:szCs w:val="24"/>
        </w:rPr>
        <w:t>ледяных образований</w:t>
      </w:r>
      <w:r w:rsidR="002F6685" w:rsidRPr="00EA7DBF">
        <w:rPr>
          <w:rFonts w:ascii="Times New Roman" w:hAnsi="Times New Roman" w:cs="Times New Roman"/>
          <w:sz w:val="24"/>
          <w:szCs w:val="24"/>
        </w:rPr>
        <w:t>.</w:t>
      </w:r>
      <w:r w:rsidRPr="00EA7DBF">
        <w:rPr>
          <w:rFonts w:ascii="Times New Roman" w:hAnsi="Times New Roman" w:cs="Times New Roman"/>
          <w:sz w:val="24"/>
          <w:szCs w:val="24"/>
        </w:rPr>
        <w:t xml:space="preserve"> </w:t>
      </w:r>
    </w:p>
    <w:p w:rsidR="001C1121" w:rsidRPr="00EA7DBF"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8.2.44. При сбрасывании снега с крыш принимаются меры, обеспечивающие безопасность жизни и здоровья граждан, сохранность имущества, зеленых насаждений, воздушных линий уличного электроосвещения, растяжек, рекламных конструкций, светофорных объектов, дорожных знаков, линий связи.</w:t>
      </w:r>
    </w:p>
    <w:p w:rsidR="002F6685" w:rsidRPr="00EA7DBF" w:rsidRDefault="001C1121"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8.2.45</w:t>
      </w:r>
      <w:r w:rsidR="002F6685" w:rsidRPr="00EA7DBF">
        <w:rPr>
          <w:rFonts w:ascii="Times New Roman" w:hAnsi="Times New Roman" w:cs="Times New Roman"/>
          <w:sz w:val="24"/>
          <w:szCs w:val="24"/>
        </w:rPr>
        <w:t>. При производстве уборки в осенне-зимний период запрещается:</w:t>
      </w:r>
    </w:p>
    <w:p w:rsidR="00695181" w:rsidRPr="00EA7DBF" w:rsidRDefault="002F6685" w:rsidP="00695181">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 складирование сколотого льда и уплотненного снега на тротуарах, площадках, газонах и других элементах озеленения, в незамерзающих водоемах и на ледяном покрове акваторий водных объектов, а также в смотровых колодцах;</w:t>
      </w:r>
    </w:p>
    <w:p w:rsidR="001C1121" w:rsidRPr="00EA7DBF" w:rsidRDefault="001C1121" w:rsidP="00695181">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 повреждение, в том числе наклон, зеленых насаждений при складировании снега;</w:t>
      </w:r>
    </w:p>
    <w:p w:rsidR="002F6685" w:rsidRPr="00EA7DB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 сдвигание снега к стенам зданий, сооружений;</w:t>
      </w:r>
    </w:p>
    <w:p w:rsidR="002F6685" w:rsidRPr="00EA7DB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 перемещение снега на проезжую часть и тротуары;</w:t>
      </w:r>
    </w:p>
    <w:p w:rsidR="002F6685" w:rsidRPr="00EA7DBF"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EA7DBF">
        <w:rPr>
          <w:rFonts w:ascii="Times New Roman" w:hAnsi="Times New Roman" w:cs="Times New Roman"/>
          <w:sz w:val="24"/>
          <w:szCs w:val="24"/>
        </w:rPr>
        <w:t>- складирование снега вне специально отведенных мест.</w:t>
      </w:r>
    </w:p>
    <w:p w:rsidR="00EA7DBF" w:rsidRPr="00EA7DBF" w:rsidRDefault="00EA7DBF" w:rsidP="00A241D1">
      <w:pPr>
        <w:autoSpaceDE w:val="0"/>
        <w:autoSpaceDN w:val="0"/>
        <w:adjustRightInd w:val="0"/>
        <w:spacing w:after="0" w:line="240" w:lineRule="auto"/>
        <w:outlineLvl w:val="0"/>
        <w:rPr>
          <w:rFonts w:ascii="Times New Roman" w:hAnsi="Times New Roman" w:cs="Times New Roman"/>
          <w:b/>
          <w:sz w:val="24"/>
          <w:szCs w:val="24"/>
        </w:rPr>
      </w:pPr>
    </w:p>
    <w:p w:rsidR="002F6685" w:rsidRPr="004B60B2"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t>Особенности содержания общего имущества в многоквартирном</w:t>
      </w:r>
    </w:p>
    <w:p w:rsidR="002F6685" w:rsidRPr="004B60B2"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4B60B2">
        <w:rPr>
          <w:rFonts w:ascii="Times New Roman" w:hAnsi="Times New Roman" w:cs="Times New Roman"/>
          <w:b/>
          <w:sz w:val="24"/>
          <w:szCs w:val="24"/>
        </w:rPr>
        <w:t>доме и уборки придомовых территорий</w:t>
      </w:r>
    </w:p>
    <w:p w:rsidR="002F6685" w:rsidRPr="007F6514" w:rsidRDefault="00226CB7"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8.2.46</w:t>
      </w:r>
      <w:r w:rsidR="002F6685">
        <w:rPr>
          <w:rFonts w:ascii="Times New Roman" w:hAnsi="Times New Roman" w:cs="Times New Roman"/>
          <w:sz w:val="24"/>
          <w:szCs w:val="24"/>
        </w:rPr>
        <w:t>.</w:t>
      </w:r>
      <w:r w:rsidR="002F6685" w:rsidRPr="007F6514">
        <w:rPr>
          <w:rFonts w:ascii="Times New Roman" w:hAnsi="Times New Roman" w:cs="Times New Roman"/>
          <w:sz w:val="24"/>
          <w:szCs w:val="24"/>
        </w:rPr>
        <w:t xml:space="preserve"> Собственники жилых и нежилых помещений в многоквартирном доме вправе самостоятельно совершать действия по содержанию и ремонту общего имущества, за исключением случаев, установленных законодательством, или привлекать иных физических </w:t>
      </w:r>
      <w:r w:rsidR="002F6685" w:rsidRPr="007F6514">
        <w:rPr>
          <w:rFonts w:ascii="Times New Roman" w:hAnsi="Times New Roman" w:cs="Times New Roman"/>
          <w:sz w:val="24"/>
          <w:szCs w:val="24"/>
        </w:rPr>
        <w:lastRenderedPageBreak/>
        <w:t>и юридических лиц для оказания услуг и выполнения работ по содержанию общего имущества с учетом выбранного способа управления многоквартирным домом.</w:t>
      </w:r>
    </w:p>
    <w:p w:rsidR="001C1121" w:rsidRPr="00141701" w:rsidRDefault="00226CB7" w:rsidP="001C1121">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8.2.47</w:t>
      </w:r>
      <w:r w:rsidR="002F6685" w:rsidRPr="00141701">
        <w:rPr>
          <w:rFonts w:ascii="Times New Roman" w:hAnsi="Times New Roman" w:cs="Times New Roman"/>
          <w:sz w:val="24"/>
          <w:szCs w:val="24"/>
        </w:rPr>
        <w:t xml:space="preserve">. </w:t>
      </w:r>
      <w:r w:rsidR="001C1121" w:rsidRPr="00141701">
        <w:rPr>
          <w:rFonts w:ascii="Times New Roman" w:hAnsi="Times New Roman" w:cs="Times New Roman"/>
          <w:sz w:val="24"/>
          <w:szCs w:val="24"/>
        </w:rPr>
        <w:t>Физические и юридические лица, 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(или) выполнения работ по содержанию и ремонту общего имущества обязаны проводить работы по уборке придомовых территорий в объёме не менее установленного минимальным перечнем необходимых для обеспечения надлежащего содержания общего имущества в многоквартирном доме услуг и работ, в том числе:</w:t>
      </w:r>
    </w:p>
    <w:p w:rsidR="001C1121" w:rsidRPr="00141701" w:rsidRDefault="001C1121" w:rsidP="001C1121">
      <w:pPr>
        <w:spacing w:after="0" w:line="240" w:lineRule="auto"/>
        <w:ind w:firstLine="709"/>
        <w:jc w:val="both"/>
        <w:rPr>
          <w:rFonts w:ascii="Times New Roman" w:hAnsi="Times New Roman" w:cs="Times New Roman"/>
          <w:sz w:val="24"/>
          <w:szCs w:val="24"/>
          <w:shd w:val="clear" w:color="auto" w:fill="FFFFFF"/>
        </w:rPr>
      </w:pPr>
      <w:r w:rsidRPr="00141701">
        <w:rPr>
          <w:rFonts w:ascii="Times New Roman" w:hAnsi="Times New Roman" w:cs="Times New Roman"/>
          <w:sz w:val="24"/>
          <w:szCs w:val="24"/>
        </w:rPr>
        <w:t>-</w:t>
      </w:r>
      <w:r w:rsidR="00226CB7" w:rsidRPr="00141701">
        <w:rPr>
          <w:rFonts w:ascii="Times New Roman" w:hAnsi="Times New Roman" w:cs="Times New Roman"/>
          <w:sz w:val="24"/>
          <w:szCs w:val="24"/>
        </w:rPr>
        <w:t xml:space="preserve"> </w:t>
      </w:r>
      <w:r w:rsidRPr="00141701">
        <w:rPr>
          <w:rFonts w:ascii="Times New Roman" w:hAnsi="Times New Roman" w:cs="Times New Roman"/>
          <w:sz w:val="24"/>
          <w:szCs w:val="24"/>
          <w:shd w:val="clear" w:color="auto" w:fill="FFFFFF"/>
        </w:rPr>
        <w:t>очистку придомовой территории от снега, наледи, льда;</w:t>
      </w:r>
    </w:p>
    <w:p w:rsidR="001C1121" w:rsidRPr="00141701" w:rsidRDefault="001C1121" w:rsidP="001C1121">
      <w:pPr>
        <w:spacing w:after="0" w:line="240" w:lineRule="auto"/>
        <w:ind w:firstLine="709"/>
        <w:jc w:val="both"/>
        <w:rPr>
          <w:rFonts w:ascii="Times New Roman" w:hAnsi="Times New Roman" w:cs="Times New Roman"/>
          <w:sz w:val="24"/>
          <w:szCs w:val="24"/>
          <w:shd w:val="clear" w:color="auto" w:fill="FFFFFF"/>
        </w:rPr>
      </w:pPr>
      <w:r w:rsidRPr="00141701">
        <w:rPr>
          <w:rFonts w:ascii="Times New Roman" w:hAnsi="Times New Roman" w:cs="Times New Roman"/>
          <w:sz w:val="24"/>
          <w:szCs w:val="24"/>
          <w:shd w:val="clear" w:color="auto" w:fill="FFFFFF"/>
        </w:rPr>
        <w:t>- подметание и уборку придомовой территории;</w:t>
      </w:r>
    </w:p>
    <w:p w:rsidR="001C1121" w:rsidRPr="00141701" w:rsidRDefault="001C1121" w:rsidP="001C1121">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shd w:val="clear" w:color="auto" w:fill="FFFFFF"/>
        </w:rPr>
        <w:t>- установку, очистку от мусора, содержание урн, установленных возле подъездов, и их промывку;</w:t>
      </w:r>
    </w:p>
    <w:p w:rsidR="001C1121" w:rsidRPr="00141701" w:rsidRDefault="001C1121" w:rsidP="001C1121">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уборку крылец и площадок при входных группах; </w:t>
      </w:r>
    </w:p>
    <w:p w:rsidR="001C1121" w:rsidRPr="00141701" w:rsidRDefault="001C1121" w:rsidP="00D04C9C">
      <w:pPr>
        <w:spacing w:after="0" w:line="240" w:lineRule="auto"/>
        <w:ind w:firstLine="709"/>
        <w:jc w:val="both"/>
        <w:rPr>
          <w:rFonts w:ascii="Times New Roman" w:hAnsi="Times New Roman" w:cs="Times New Roman"/>
          <w:sz w:val="24"/>
          <w:szCs w:val="24"/>
          <w:shd w:val="clear" w:color="auto" w:fill="FFFFFF"/>
        </w:rPr>
      </w:pPr>
      <w:r w:rsidRPr="00141701">
        <w:rPr>
          <w:rFonts w:ascii="Times New Roman" w:hAnsi="Times New Roman" w:cs="Times New Roman"/>
          <w:sz w:val="24"/>
          <w:szCs w:val="24"/>
        </w:rPr>
        <w:t xml:space="preserve">- </w:t>
      </w:r>
      <w:r w:rsidR="00174A15" w:rsidRPr="00141701">
        <w:rPr>
          <w:rFonts w:ascii="Times New Roman" w:hAnsi="Times New Roman" w:cs="Times New Roman"/>
          <w:sz w:val="24"/>
          <w:szCs w:val="24"/>
        </w:rPr>
        <w:t>о</w:t>
      </w:r>
      <w:r w:rsidR="00D04C9C" w:rsidRPr="00141701">
        <w:rPr>
          <w:rFonts w:ascii="Times New Roman" w:hAnsi="Times New Roman" w:cs="Times New Roman"/>
          <w:sz w:val="24"/>
          <w:szCs w:val="24"/>
        </w:rPr>
        <w:t xml:space="preserve">чистку </w:t>
      </w:r>
      <w:r w:rsidR="00D04C9C" w:rsidRPr="00141701">
        <w:rPr>
          <w:rFonts w:ascii="Times New Roman" w:hAnsi="Times New Roman" w:cs="Times New Roman"/>
          <w:sz w:val="24"/>
          <w:szCs w:val="24"/>
          <w:shd w:val="clear" w:color="auto" w:fill="FFFFFF"/>
        </w:rPr>
        <w:t>крышек люков дождеприемных колодцев и водоотводных устройств ливневой канализации</w:t>
      </w:r>
      <w:r w:rsidRPr="00141701">
        <w:rPr>
          <w:rFonts w:ascii="Times New Roman" w:hAnsi="Times New Roman" w:cs="Times New Roman"/>
          <w:sz w:val="24"/>
          <w:szCs w:val="24"/>
          <w:shd w:val="clear" w:color="auto" w:fill="FFFFFF"/>
        </w:rPr>
        <w:t>;</w:t>
      </w:r>
    </w:p>
    <w:p w:rsidR="001C1121" w:rsidRPr="00141701" w:rsidRDefault="001C1121" w:rsidP="001C1121">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выкашивание травы на придомовой территории, при этом высота травяного покрова не должна превышать 12 см;</w:t>
      </w:r>
    </w:p>
    <w:p w:rsidR="001C1121" w:rsidRPr="00141701" w:rsidRDefault="001C1121" w:rsidP="001C1121">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содержание элементов озеленения на придомовой территории в части санитарной обрезки ветвей деревьев и кустарников, затеняющих жилые помещения, бьющих в окна, мешающих движению пешеходов, </w:t>
      </w:r>
      <w:r w:rsidR="00226CB7" w:rsidRPr="00141701">
        <w:rPr>
          <w:rFonts w:ascii="Times New Roman" w:hAnsi="Times New Roman" w:cs="Times New Roman"/>
          <w:sz w:val="24"/>
          <w:szCs w:val="24"/>
        </w:rPr>
        <w:t xml:space="preserve">вырезку сухостоя, </w:t>
      </w:r>
      <w:r w:rsidRPr="00141701">
        <w:rPr>
          <w:rFonts w:ascii="Times New Roman" w:hAnsi="Times New Roman" w:cs="Times New Roman"/>
          <w:sz w:val="24"/>
          <w:szCs w:val="24"/>
        </w:rPr>
        <w:t>в том числе по заявлениям собственников помещений многоквартирного дома;</w:t>
      </w:r>
    </w:p>
    <w:p w:rsidR="00636B52" w:rsidRPr="00141701" w:rsidRDefault="001C1121" w:rsidP="001C1121">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уборку контейнерных площадок и площадок для </w:t>
      </w:r>
      <w:r w:rsidR="00226CB7" w:rsidRPr="00141701">
        <w:rPr>
          <w:rFonts w:ascii="Times New Roman" w:hAnsi="Times New Roman" w:cs="Times New Roman"/>
          <w:sz w:val="24"/>
          <w:szCs w:val="24"/>
        </w:rPr>
        <w:t>накопления</w:t>
      </w:r>
      <w:r w:rsidRPr="00141701">
        <w:rPr>
          <w:rFonts w:ascii="Times New Roman" w:hAnsi="Times New Roman" w:cs="Times New Roman"/>
          <w:sz w:val="24"/>
          <w:szCs w:val="24"/>
        </w:rPr>
        <w:t xml:space="preserve"> крупногабаритных отходов</w:t>
      </w:r>
      <w:r w:rsidR="00636B52" w:rsidRPr="00141701">
        <w:rPr>
          <w:rFonts w:ascii="Times New Roman" w:hAnsi="Times New Roman" w:cs="Times New Roman"/>
          <w:sz w:val="24"/>
          <w:szCs w:val="24"/>
        </w:rPr>
        <w:t>;</w:t>
      </w:r>
    </w:p>
    <w:p w:rsidR="00962830" w:rsidRPr="00141701" w:rsidRDefault="00636B52" w:rsidP="00962830">
      <w:pPr>
        <w:autoSpaceDE w:val="0"/>
        <w:autoSpaceDN w:val="0"/>
        <w:adjustRightInd w:val="0"/>
        <w:spacing w:after="0" w:line="240" w:lineRule="auto"/>
        <w:ind w:firstLine="709"/>
        <w:jc w:val="both"/>
        <w:rPr>
          <w:sz w:val="24"/>
          <w:szCs w:val="24"/>
        </w:rPr>
      </w:pPr>
      <w:r w:rsidRPr="00141701">
        <w:rPr>
          <w:rFonts w:ascii="Times New Roman" w:hAnsi="Times New Roman" w:cs="Times New Roman"/>
          <w:sz w:val="24"/>
          <w:szCs w:val="24"/>
        </w:rPr>
        <w:t>- обеспечивать надлежащее состояние и своевременный ремонт покрытий поверхности, малых архитектурных форм, других элементов благоустройства, расположенных на придомовой территории</w:t>
      </w:r>
      <w:r w:rsidR="001C1121" w:rsidRPr="00141701">
        <w:rPr>
          <w:rFonts w:ascii="Times New Roman" w:hAnsi="Times New Roman" w:cs="Times New Roman"/>
          <w:sz w:val="24"/>
          <w:szCs w:val="24"/>
        </w:rPr>
        <w:t>.</w:t>
      </w:r>
      <w:r w:rsidR="001C1121" w:rsidRPr="00141701">
        <w:rPr>
          <w:sz w:val="24"/>
          <w:szCs w:val="24"/>
        </w:rPr>
        <w:t xml:space="preserve"> </w:t>
      </w:r>
    </w:p>
    <w:p w:rsidR="00962830" w:rsidRPr="00141701" w:rsidRDefault="00226CB7" w:rsidP="00962830">
      <w:pPr>
        <w:autoSpaceDE w:val="0"/>
        <w:autoSpaceDN w:val="0"/>
        <w:adjustRightInd w:val="0"/>
        <w:spacing w:after="0" w:line="240" w:lineRule="auto"/>
        <w:ind w:firstLine="709"/>
        <w:jc w:val="both"/>
        <w:rPr>
          <w:sz w:val="24"/>
          <w:szCs w:val="24"/>
        </w:rPr>
      </w:pPr>
      <w:r w:rsidRPr="00141701">
        <w:rPr>
          <w:rFonts w:ascii="Times New Roman" w:hAnsi="Times New Roman" w:cs="Times New Roman"/>
          <w:sz w:val="24"/>
          <w:szCs w:val="24"/>
        </w:rPr>
        <w:t>8.2.48</w:t>
      </w:r>
      <w:r w:rsidR="002F6685" w:rsidRPr="00141701">
        <w:rPr>
          <w:rFonts w:ascii="Times New Roman" w:hAnsi="Times New Roman" w:cs="Times New Roman"/>
          <w:sz w:val="24"/>
          <w:szCs w:val="24"/>
        </w:rPr>
        <w:t>. Уборка территорий должна осуществляться в соответствии с требованиями правил и норм технической эксплуатации жилищного фонда.</w:t>
      </w:r>
    </w:p>
    <w:p w:rsidR="002F6685" w:rsidRPr="00141701" w:rsidRDefault="002F6685" w:rsidP="00962830">
      <w:pPr>
        <w:autoSpaceDE w:val="0"/>
        <w:autoSpaceDN w:val="0"/>
        <w:adjustRightInd w:val="0"/>
        <w:spacing w:after="0" w:line="240" w:lineRule="auto"/>
        <w:ind w:firstLine="709"/>
        <w:jc w:val="both"/>
        <w:rPr>
          <w:sz w:val="24"/>
          <w:szCs w:val="24"/>
        </w:rPr>
      </w:pPr>
      <w:r w:rsidRPr="00141701">
        <w:rPr>
          <w:rFonts w:ascii="Times New Roman" w:hAnsi="Times New Roman" w:cs="Times New Roman"/>
          <w:sz w:val="24"/>
          <w:szCs w:val="24"/>
        </w:rPr>
        <w:t>8</w:t>
      </w:r>
      <w:r w:rsidR="00226CB7" w:rsidRPr="00141701">
        <w:rPr>
          <w:rFonts w:ascii="Times New Roman" w:hAnsi="Times New Roman" w:cs="Times New Roman"/>
          <w:sz w:val="24"/>
          <w:szCs w:val="24"/>
        </w:rPr>
        <w:t>.2.49</w:t>
      </w:r>
      <w:r w:rsidRPr="00141701">
        <w:rPr>
          <w:rFonts w:ascii="Times New Roman" w:hAnsi="Times New Roman" w:cs="Times New Roman"/>
          <w:sz w:val="24"/>
          <w:szCs w:val="24"/>
        </w:rPr>
        <w:t xml:space="preserve">. Физические и юридические лица, </w:t>
      </w:r>
      <w:r w:rsidRPr="00141701">
        <w:rPr>
          <w:rFonts w:ascii="Times New Roman" w:hAnsi="Times New Roman"/>
          <w:sz w:val="24"/>
          <w:szCs w:val="24"/>
        </w:rPr>
        <w:t>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(или) выполнения работ по содержанию и ремонту общего имущества</w:t>
      </w:r>
      <w:r w:rsidRPr="00141701">
        <w:rPr>
          <w:rFonts w:ascii="Times New Roman" w:hAnsi="Times New Roman" w:cs="Times New Roman"/>
          <w:sz w:val="24"/>
          <w:szCs w:val="24"/>
        </w:rPr>
        <w:t>, обязаны своевременно заключать договоры оказания услуг и (или) выполнения работ по содержанию и ремонту общего имущества в многоквартирном доме со сторонними организациями, в том числе специализированными, в случае, если лица, ответственные за содержание и ремонт общего имущества в многоквартирном доме, не оказывают таких услуг и не выполняют таких работ своими силами, а также осуществлять контроль за выполнением указанными организациями обязательств по таким договорам.</w:t>
      </w:r>
    </w:p>
    <w:p w:rsidR="00EA7DBF" w:rsidRDefault="00EA7DBF" w:rsidP="009A1013">
      <w:pPr>
        <w:autoSpaceDE w:val="0"/>
        <w:autoSpaceDN w:val="0"/>
        <w:adjustRightInd w:val="0"/>
        <w:spacing w:after="0" w:line="240" w:lineRule="auto"/>
        <w:ind w:firstLine="709"/>
        <w:jc w:val="center"/>
        <w:outlineLvl w:val="0"/>
        <w:rPr>
          <w:rFonts w:ascii="Times New Roman" w:hAnsi="Times New Roman" w:cs="Times New Roman"/>
          <w:b/>
          <w:sz w:val="24"/>
          <w:szCs w:val="24"/>
        </w:rPr>
      </w:pPr>
    </w:p>
    <w:p w:rsidR="002F6685" w:rsidRPr="00141701" w:rsidRDefault="00226CB7" w:rsidP="009A1013">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141701">
        <w:rPr>
          <w:rFonts w:ascii="Times New Roman" w:hAnsi="Times New Roman" w:cs="Times New Roman"/>
          <w:b/>
          <w:sz w:val="24"/>
          <w:szCs w:val="24"/>
        </w:rPr>
        <w:t xml:space="preserve">8.3. </w:t>
      </w:r>
      <w:r w:rsidR="002F6685" w:rsidRPr="00141701">
        <w:rPr>
          <w:rFonts w:ascii="Times New Roman" w:hAnsi="Times New Roman" w:cs="Times New Roman"/>
          <w:b/>
          <w:sz w:val="24"/>
          <w:szCs w:val="24"/>
        </w:rPr>
        <w:t>Обращение с отходами</w:t>
      </w:r>
      <w:r w:rsidRPr="00141701">
        <w:rPr>
          <w:rFonts w:ascii="Times New Roman" w:hAnsi="Times New Roman" w:cs="Times New Roman"/>
          <w:b/>
          <w:sz w:val="24"/>
          <w:szCs w:val="24"/>
        </w:rPr>
        <w:t xml:space="preserve"> производства и потребления</w:t>
      </w:r>
    </w:p>
    <w:p w:rsidR="00226CB7" w:rsidRPr="00141701" w:rsidRDefault="006803AD" w:rsidP="009A1013">
      <w:pPr>
        <w:autoSpaceDE w:val="0"/>
        <w:autoSpaceDN w:val="0"/>
        <w:adjustRightInd w:val="0"/>
        <w:spacing w:after="0" w:line="240" w:lineRule="auto"/>
        <w:ind w:firstLine="709"/>
        <w:jc w:val="both"/>
        <w:rPr>
          <w:rFonts w:ascii="Times New Roman" w:hAnsi="Times New Roman" w:cs="Times New Roman"/>
          <w:sz w:val="24"/>
          <w:szCs w:val="24"/>
          <w:shd w:val="clear" w:color="auto" w:fill="FFFFFF"/>
        </w:rPr>
      </w:pPr>
      <w:r w:rsidRPr="00141701">
        <w:rPr>
          <w:rFonts w:ascii="Times New Roman" w:hAnsi="Times New Roman" w:cs="Times New Roman"/>
          <w:sz w:val="24"/>
          <w:szCs w:val="24"/>
        </w:rPr>
        <w:t>8.3.1</w:t>
      </w:r>
      <w:r w:rsidR="002F6685" w:rsidRPr="00141701">
        <w:rPr>
          <w:rFonts w:ascii="Times New Roman" w:hAnsi="Times New Roman" w:cs="Times New Roman"/>
          <w:sz w:val="24"/>
          <w:szCs w:val="24"/>
        </w:rPr>
        <w:t xml:space="preserve">. </w:t>
      </w:r>
      <w:r w:rsidR="00226CB7" w:rsidRPr="00141701">
        <w:rPr>
          <w:rFonts w:ascii="Times New Roman" w:hAnsi="Times New Roman" w:cs="Times New Roman"/>
          <w:sz w:val="24"/>
          <w:szCs w:val="24"/>
          <w:shd w:val="clear" w:color="auto" w:fill="FFFFFF"/>
        </w:rPr>
        <w:t>Обращение с твердыми коммунальными отходами осуществляется в соответствии с законодательством Российской Федерации в области обращения с отходами и обеспечения санитарно-эпидемиологического благополучия населения, в соответствии с законодательством Мурманской области, а также нормативными правовыми актами</w:t>
      </w:r>
      <w:r w:rsidR="004E400A" w:rsidRPr="00141701">
        <w:rPr>
          <w:rFonts w:ascii="Times New Roman" w:hAnsi="Times New Roman" w:cs="Times New Roman"/>
          <w:sz w:val="24"/>
          <w:szCs w:val="24"/>
          <w:shd w:val="clear" w:color="auto" w:fill="FFFFFF"/>
        </w:rPr>
        <w:t xml:space="preserve"> А</w:t>
      </w:r>
      <w:r w:rsidR="00226CB7" w:rsidRPr="00141701">
        <w:rPr>
          <w:rFonts w:ascii="Times New Roman" w:hAnsi="Times New Roman" w:cs="Times New Roman"/>
          <w:sz w:val="24"/>
          <w:szCs w:val="24"/>
          <w:shd w:val="clear" w:color="auto" w:fill="FFFFFF"/>
        </w:rPr>
        <w:t>дминистрации ЗАТО г. Североморск</w:t>
      </w:r>
    </w:p>
    <w:p w:rsidR="002F6685" w:rsidRPr="00141701" w:rsidRDefault="006803AD" w:rsidP="009A1013">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8.3.2</w:t>
      </w:r>
      <w:r w:rsidR="002F6685" w:rsidRPr="00141701">
        <w:rPr>
          <w:rFonts w:ascii="Times New Roman" w:hAnsi="Times New Roman" w:cs="Times New Roman"/>
          <w:sz w:val="24"/>
          <w:szCs w:val="24"/>
        </w:rPr>
        <w:t>.</w:t>
      </w:r>
      <w:r w:rsidR="00226CB7" w:rsidRPr="00141701">
        <w:rPr>
          <w:rFonts w:ascii="Times New Roman" w:hAnsi="Times New Roman" w:cs="Times New Roman"/>
          <w:sz w:val="24"/>
          <w:szCs w:val="24"/>
        </w:rPr>
        <w:t xml:space="preserve"> Сбор и транспортирование твердых коммунальных отходов на территории муниципального образования ЗАТО г. Североморск обеспечивает региональный оператор по обращению с твердыми коммунальными отходами (далее – Региональный оператор), в зоне деятельности которого образуются твердые коммунальные отходы и находятся места их сбора и накопления, в соответствии с региональной программой в области обращения с отходами, территориальной схемой обращения с отходами, в том числе с твердыми коммунальными отходами Мурманской области, утвержденной постановлением Правительства Мурманской области от 07.10.2016 № 492-ПП/10 (далее – Территориальная </w:t>
      </w:r>
      <w:r w:rsidR="00226CB7" w:rsidRPr="00141701">
        <w:rPr>
          <w:rFonts w:ascii="Times New Roman" w:hAnsi="Times New Roman" w:cs="Times New Roman"/>
          <w:sz w:val="24"/>
          <w:szCs w:val="24"/>
        </w:rPr>
        <w:lastRenderedPageBreak/>
        <w:t>схема обращения с отходами), на основании договоров об оказании услуг по обращению с твердыми коммунальными отходами (далее – Договор), заключенных с потребителями по форме, установленной Правилами обращения с твердыми коммунальными отходами, утвержденными постановлением Правительства РФ от 12.11.2016 №1156 (далее – Правила обращения с твердыми коммунальными отходами)</w:t>
      </w:r>
    </w:p>
    <w:p w:rsidR="002F6685" w:rsidRDefault="006803AD" w:rsidP="009A1013">
      <w:pPr>
        <w:spacing w:after="0" w:line="240" w:lineRule="auto"/>
        <w:ind w:firstLine="709"/>
        <w:jc w:val="both"/>
        <w:rPr>
          <w:rFonts w:ascii="Times New Roman" w:hAnsi="Times New Roman" w:cs="Times New Roman"/>
          <w:sz w:val="24"/>
          <w:szCs w:val="24"/>
          <w:shd w:val="clear" w:color="auto" w:fill="FFFFFF"/>
        </w:rPr>
      </w:pPr>
      <w:r w:rsidRPr="00141701">
        <w:rPr>
          <w:rFonts w:ascii="Times New Roman" w:hAnsi="Times New Roman" w:cs="Times New Roman"/>
          <w:sz w:val="24"/>
          <w:szCs w:val="24"/>
        </w:rPr>
        <w:t>8.3</w:t>
      </w:r>
      <w:r w:rsidR="002F6685" w:rsidRPr="00141701">
        <w:rPr>
          <w:rFonts w:ascii="Times New Roman" w:hAnsi="Times New Roman" w:cs="Times New Roman"/>
          <w:sz w:val="24"/>
          <w:szCs w:val="24"/>
        </w:rPr>
        <w:t>.</w:t>
      </w:r>
      <w:r w:rsidRPr="00141701">
        <w:rPr>
          <w:rFonts w:ascii="Times New Roman" w:hAnsi="Times New Roman" w:cs="Times New Roman"/>
          <w:sz w:val="24"/>
          <w:szCs w:val="24"/>
        </w:rPr>
        <w:t>3.</w:t>
      </w:r>
      <w:r w:rsidR="002F6685" w:rsidRPr="00141701">
        <w:rPr>
          <w:rFonts w:ascii="Times New Roman" w:hAnsi="Times New Roman" w:cs="Times New Roman"/>
          <w:sz w:val="24"/>
          <w:szCs w:val="24"/>
        </w:rPr>
        <w:t xml:space="preserve"> </w:t>
      </w:r>
      <w:r w:rsidR="00226CB7" w:rsidRPr="00141701">
        <w:rPr>
          <w:rFonts w:ascii="Times New Roman" w:hAnsi="Times New Roman" w:cs="Times New Roman"/>
          <w:sz w:val="24"/>
          <w:szCs w:val="24"/>
          <w:shd w:val="clear" w:color="auto" w:fill="FFFFFF"/>
        </w:rPr>
        <w:t>Региональный оператор осуществляет сбор твердых коммунальных отходов самостоятельно или с привлечением операторов по обращению с твердыми коммунальными отходами, осуществляющими транспортирование твердых коммунальных отходов, на основании договоров на оказание соответствующих услуг, заключенных в порядке, установленном Правилами обращения с твердыми коммунальными отходами.</w:t>
      </w:r>
    </w:p>
    <w:p w:rsidR="00B40C89" w:rsidRPr="00F84D04" w:rsidRDefault="00262F89" w:rsidP="009A1013">
      <w:pPr>
        <w:spacing w:after="0" w:line="240" w:lineRule="auto"/>
        <w:ind w:firstLine="709"/>
        <w:jc w:val="both"/>
        <w:rPr>
          <w:rFonts w:ascii="Times New Roman" w:hAnsi="Times New Roman" w:cs="Times New Roman"/>
          <w:sz w:val="24"/>
          <w:szCs w:val="24"/>
        </w:rPr>
      </w:pPr>
      <w:r w:rsidRPr="00F84D04">
        <w:rPr>
          <w:rFonts w:ascii="Times New Roman" w:hAnsi="Times New Roman" w:cs="Times New Roman"/>
          <w:sz w:val="24"/>
          <w:szCs w:val="24"/>
          <w:shd w:val="clear" w:color="auto" w:fill="FFFFFF"/>
        </w:rPr>
        <w:t xml:space="preserve">8.3.4. </w:t>
      </w:r>
      <w:r w:rsidR="00B40C89" w:rsidRPr="00F84D04">
        <w:rPr>
          <w:rFonts w:ascii="Times New Roman" w:hAnsi="Times New Roman" w:cs="Times New Roman"/>
          <w:sz w:val="24"/>
          <w:szCs w:val="24"/>
          <w:shd w:val="clear" w:color="auto" w:fill="FFFFFF"/>
        </w:rPr>
        <w:t xml:space="preserve">Уборка мест погрузки просыпавшихся твердых коммунальных отходов при погрузке контейнеров (бункеров) производится Региональным оператором или оператором по обращению с твердыми коммунальными отходами незамедлительно. </w:t>
      </w:r>
    </w:p>
    <w:p w:rsidR="001A01CE" w:rsidRPr="00141701" w:rsidRDefault="00262F89" w:rsidP="009A1013">
      <w:pPr>
        <w:autoSpaceDE w:val="0"/>
        <w:autoSpaceDN w:val="0"/>
        <w:adjustRightInd w:val="0"/>
        <w:spacing w:after="0" w:line="240" w:lineRule="auto"/>
        <w:ind w:firstLine="709"/>
        <w:jc w:val="both"/>
        <w:rPr>
          <w:rFonts w:ascii="Times New Roman" w:hAnsi="Times New Roman" w:cs="Times New Roman"/>
          <w:sz w:val="24"/>
          <w:szCs w:val="24"/>
          <w:shd w:val="clear" w:color="auto" w:fill="FFFFFF"/>
        </w:rPr>
      </w:pPr>
      <w:r w:rsidRPr="00F84D04">
        <w:rPr>
          <w:rFonts w:ascii="Times New Roman" w:hAnsi="Times New Roman" w:cs="Times New Roman"/>
          <w:sz w:val="24"/>
          <w:szCs w:val="24"/>
        </w:rPr>
        <w:t>8.3.5</w:t>
      </w:r>
      <w:r w:rsidR="002F6685" w:rsidRPr="00F84D04">
        <w:rPr>
          <w:rFonts w:ascii="Times New Roman" w:hAnsi="Times New Roman" w:cs="Times New Roman"/>
          <w:sz w:val="24"/>
          <w:szCs w:val="24"/>
        </w:rPr>
        <w:t xml:space="preserve">. </w:t>
      </w:r>
      <w:r w:rsidR="00226CB7" w:rsidRPr="00F84D04">
        <w:rPr>
          <w:rFonts w:ascii="Times New Roman" w:hAnsi="Times New Roman" w:cs="Times New Roman"/>
          <w:sz w:val="24"/>
          <w:szCs w:val="24"/>
          <w:shd w:val="clear" w:color="auto" w:fill="FFFFFF"/>
        </w:rPr>
        <w:t xml:space="preserve">Потребители осуществляют складирование твердых коммунальных отходов </w:t>
      </w:r>
      <w:r w:rsidR="00226CB7" w:rsidRPr="00141701">
        <w:rPr>
          <w:rFonts w:ascii="Times New Roman" w:hAnsi="Times New Roman" w:cs="Times New Roman"/>
          <w:sz w:val="24"/>
          <w:szCs w:val="24"/>
          <w:shd w:val="clear" w:color="auto" w:fill="FFFFFF"/>
        </w:rPr>
        <w:t>(в том ч</w:t>
      </w:r>
      <w:r w:rsidR="001A01CE" w:rsidRPr="00141701">
        <w:rPr>
          <w:rFonts w:ascii="Times New Roman" w:hAnsi="Times New Roman" w:cs="Times New Roman"/>
          <w:sz w:val="24"/>
          <w:szCs w:val="24"/>
          <w:shd w:val="clear" w:color="auto" w:fill="FFFFFF"/>
        </w:rPr>
        <w:t>исле крупногабаритных отходов) в местах</w:t>
      </w:r>
      <w:r w:rsidR="00226CB7" w:rsidRPr="00141701">
        <w:rPr>
          <w:rFonts w:ascii="Times New Roman" w:hAnsi="Times New Roman" w:cs="Times New Roman"/>
          <w:sz w:val="24"/>
          <w:szCs w:val="24"/>
          <w:shd w:val="clear" w:color="auto" w:fill="FFFFFF"/>
        </w:rPr>
        <w:t xml:space="preserve"> накопления твердых коммунальных отходов, определенных Договором, в соответствии с Территориальной схемой обращения с отходами.</w:t>
      </w:r>
    </w:p>
    <w:p w:rsidR="001A01CE" w:rsidRPr="00141701" w:rsidRDefault="00262F89" w:rsidP="009A101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8.3.6</w:t>
      </w:r>
      <w:r w:rsidR="006803AD" w:rsidRPr="00141701">
        <w:rPr>
          <w:rFonts w:ascii="Times New Roman" w:hAnsi="Times New Roman" w:cs="Times New Roman"/>
          <w:sz w:val="24"/>
          <w:szCs w:val="24"/>
        </w:rPr>
        <w:t xml:space="preserve">. </w:t>
      </w:r>
      <w:r w:rsidR="001A01CE" w:rsidRPr="00141701">
        <w:rPr>
          <w:rFonts w:ascii="Times New Roman" w:hAnsi="Times New Roman" w:cs="Times New Roman"/>
          <w:sz w:val="24"/>
          <w:szCs w:val="24"/>
        </w:rPr>
        <w:t xml:space="preserve">Складирование твердых коммунальных отходов осуществляется на контейнерных площадках в контейнеры </w:t>
      </w:r>
      <w:r w:rsidR="005577D5">
        <w:rPr>
          <w:rFonts w:ascii="Times New Roman" w:hAnsi="Times New Roman" w:cs="Times New Roman"/>
          <w:sz w:val="24"/>
          <w:szCs w:val="24"/>
        </w:rPr>
        <w:t>различных конструкций и объемов, определяемых типом мусоровозов, используемых Региональным оператором</w:t>
      </w:r>
      <w:r w:rsidR="001A01CE" w:rsidRPr="00141701">
        <w:rPr>
          <w:rFonts w:ascii="Times New Roman" w:hAnsi="Times New Roman" w:cs="Times New Roman"/>
          <w:sz w:val="24"/>
          <w:szCs w:val="24"/>
        </w:rPr>
        <w:t xml:space="preserve">. </w:t>
      </w:r>
      <w:r w:rsidR="005577D5">
        <w:rPr>
          <w:rFonts w:ascii="Times New Roman" w:hAnsi="Times New Roman" w:cs="Times New Roman"/>
          <w:sz w:val="24"/>
          <w:szCs w:val="24"/>
        </w:rPr>
        <w:t xml:space="preserve">Преимущественно используются контейнеры закрытого типа. Контейнеры должны быть </w:t>
      </w:r>
      <w:r w:rsidR="001A01CE" w:rsidRPr="00141701">
        <w:rPr>
          <w:rFonts w:ascii="Times New Roman" w:hAnsi="Times New Roman" w:cs="Times New Roman"/>
          <w:sz w:val="24"/>
          <w:szCs w:val="24"/>
        </w:rPr>
        <w:t>технически исправны, находиться в надлежащем санитарном состоянии.</w:t>
      </w:r>
    </w:p>
    <w:p w:rsidR="009A1013" w:rsidRPr="00141701" w:rsidRDefault="00262F89" w:rsidP="009A101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8.3.7</w:t>
      </w:r>
      <w:r w:rsidR="006803AD" w:rsidRPr="00141701">
        <w:rPr>
          <w:rFonts w:ascii="Times New Roman" w:hAnsi="Times New Roman" w:cs="Times New Roman"/>
          <w:sz w:val="24"/>
          <w:szCs w:val="24"/>
        </w:rPr>
        <w:t xml:space="preserve">. </w:t>
      </w:r>
      <w:r w:rsidR="009A1013" w:rsidRPr="00141701">
        <w:rPr>
          <w:rFonts w:ascii="Times New Roman" w:hAnsi="Times New Roman" w:cs="Times New Roman"/>
          <w:sz w:val="24"/>
          <w:szCs w:val="24"/>
        </w:rPr>
        <w:t>Собственники жилых и нежилых помещений в многоквартирном доме вправе самостоятельно совершать действия по уборке контейнерных площадок, за исключением случаев, установленных законодательством, или привлекать физических и юридических лиц для оказания услуг и выполнения работ по содержанию общего имущества с учетом выбранного способа управления многоквартирным домом.</w:t>
      </w:r>
    </w:p>
    <w:p w:rsidR="009A1013" w:rsidRPr="00141701" w:rsidRDefault="00262F89" w:rsidP="009A101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8.3.8</w:t>
      </w:r>
      <w:r w:rsidR="006803AD" w:rsidRPr="00141701">
        <w:rPr>
          <w:rFonts w:ascii="Times New Roman" w:hAnsi="Times New Roman" w:cs="Times New Roman"/>
          <w:sz w:val="24"/>
          <w:szCs w:val="24"/>
        </w:rPr>
        <w:t xml:space="preserve">. </w:t>
      </w:r>
      <w:r w:rsidR="009A1013" w:rsidRPr="00141701">
        <w:rPr>
          <w:rFonts w:ascii="Times New Roman" w:hAnsi="Times New Roman" w:cs="Times New Roman"/>
          <w:sz w:val="24"/>
          <w:szCs w:val="24"/>
        </w:rPr>
        <w:t>Принадлежность контейнерных площадок к многоквартирным жилым домам на территории муниципального образования отражается в реестре мест (площадок) накопления твердых коммунальных отходов на территории муниципального образования ЗАТО г. Североморск.</w:t>
      </w:r>
    </w:p>
    <w:p w:rsidR="009A1013" w:rsidRPr="00141701" w:rsidRDefault="00262F89" w:rsidP="009A101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8.3.9</w:t>
      </w:r>
      <w:r w:rsidR="006803AD" w:rsidRPr="00141701">
        <w:rPr>
          <w:rFonts w:ascii="Times New Roman" w:hAnsi="Times New Roman" w:cs="Times New Roman"/>
          <w:sz w:val="24"/>
          <w:szCs w:val="24"/>
        </w:rPr>
        <w:t xml:space="preserve">. </w:t>
      </w:r>
      <w:r w:rsidR="00E90DC8">
        <w:rPr>
          <w:rFonts w:ascii="Times New Roman" w:hAnsi="Times New Roman" w:cs="Times New Roman"/>
          <w:sz w:val="24"/>
          <w:szCs w:val="24"/>
        </w:rPr>
        <w:t>В случае,</w:t>
      </w:r>
      <w:r w:rsidR="009A1013" w:rsidRPr="00141701">
        <w:rPr>
          <w:rFonts w:ascii="Times New Roman" w:hAnsi="Times New Roman" w:cs="Times New Roman"/>
          <w:sz w:val="24"/>
          <w:szCs w:val="24"/>
        </w:rPr>
        <w:t xml:space="preserve"> если на придомовой территории многоквартирного жилого дома не создана контейнерная площадка, </w:t>
      </w:r>
      <w:r w:rsidR="009C5C08" w:rsidRPr="00141701">
        <w:rPr>
          <w:rFonts w:ascii="Times New Roman" w:hAnsi="Times New Roman" w:cs="Times New Roman"/>
          <w:sz w:val="24"/>
          <w:szCs w:val="24"/>
        </w:rPr>
        <w:t>указанный жилой дом обслуживается близлежащей контейнерной площадкой, при этом ее</w:t>
      </w:r>
      <w:r w:rsidR="009A1013" w:rsidRPr="00141701">
        <w:rPr>
          <w:rFonts w:ascii="Times New Roman" w:hAnsi="Times New Roman" w:cs="Times New Roman"/>
          <w:sz w:val="24"/>
          <w:szCs w:val="24"/>
        </w:rPr>
        <w:t xml:space="preserve"> уборка производится лицами, указанными в пункте </w:t>
      </w:r>
      <w:r w:rsidR="005175CF">
        <w:rPr>
          <w:rFonts w:ascii="Times New Roman" w:hAnsi="Times New Roman" w:cs="Times New Roman"/>
          <w:sz w:val="24"/>
          <w:szCs w:val="24"/>
        </w:rPr>
        <w:t>8.3.7</w:t>
      </w:r>
      <w:r w:rsidR="009A1013" w:rsidRPr="00141701">
        <w:rPr>
          <w:rFonts w:ascii="Times New Roman" w:hAnsi="Times New Roman" w:cs="Times New Roman"/>
          <w:sz w:val="24"/>
          <w:szCs w:val="24"/>
        </w:rPr>
        <w:t xml:space="preserve"> согласно реестру мест (площадок) накопления твердых коммунальных отходов в соответствии с принадлежностью контейнерной площадки соответствующему многоквартирному дому.</w:t>
      </w:r>
    </w:p>
    <w:p w:rsidR="009A1013" w:rsidRPr="00141701" w:rsidRDefault="00262F89" w:rsidP="009A10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8.3.10</w:t>
      </w:r>
      <w:r w:rsidR="006803AD" w:rsidRPr="00141701">
        <w:rPr>
          <w:rFonts w:ascii="Times New Roman" w:hAnsi="Times New Roman" w:cs="Times New Roman"/>
          <w:sz w:val="24"/>
          <w:szCs w:val="24"/>
        </w:rPr>
        <w:t xml:space="preserve">. </w:t>
      </w:r>
      <w:r w:rsidR="009A1013" w:rsidRPr="00141701">
        <w:rPr>
          <w:rFonts w:ascii="Times New Roman" w:hAnsi="Times New Roman" w:cs="Times New Roman"/>
          <w:sz w:val="24"/>
          <w:szCs w:val="24"/>
        </w:rPr>
        <w:t>Организации, осуществляющие вывоз твердых коммунальных отходов (в том числе крупногабаритных отходов), должны организовывать своевременный вывоз отходов, исключаю</w:t>
      </w:r>
      <w:r w:rsidR="00AD49B0" w:rsidRPr="00141701">
        <w:rPr>
          <w:rFonts w:ascii="Times New Roman" w:hAnsi="Times New Roman" w:cs="Times New Roman"/>
          <w:sz w:val="24"/>
          <w:szCs w:val="24"/>
        </w:rPr>
        <w:t xml:space="preserve">щий возможность их загнивания, </w:t>
      </w:r>
      <w:r w:rsidR="009A1013" w:rsidRPr="00141701">
        <w:rPr>
          <w:rFonts w:ascii="Times New Roman" w:hAnsi="Times New Roman" w:cs="Times New Roman"/>
          <w:sz w:val="24"/>
          <w:szCs w:val="24"/>
        </w:rPr>
        <w:t xml:space="preserve">разложения, захламления контейнерных площадок и загрязнения прилегающих территорий. </w:t>
      </w:r>
    </w:p>
    <w:p w:rsidR="009A1013" w:rsidRPr="00141701" w:rsidRDefault="006803AD" w:rsidP="009A1013">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w:t>
      </w:r>
      <w:r w:rsidR="009A1013" w:rsidRPr="00141701">
        <w:rPr>
          <w:rFonts w:ascii="Times New Roman" w:hAnsi="Times New Roman" w:cs="Times New Roman"/>
          <w:sz w:val="24"/>
          <w:szCs w:val="24"/>
        </w:rPr>
        <w:t>.</w:t>
      </w:r>
      <w:r w:rsidR="00262F89">
        <w:rPr>
          <w:rFonts w:ascii="Times New Roman" w:hAnsi="Times New Roman" w:cs="Times New Roman"/>
          <w:sz w:val="24"/>
          <w:szCs w:val="24"/>
        </w:rPr>
        <w:t>3.11</w:t>
      </w:r>
      <w:r w:rsidRPr="00141701">
        <w:rPr>
          <w:rFonts w:ascii="Times New Roman" w:hAnsi="Times New Roman" w:cs="Times New Roman"/>
          <w:sz w:val="24"/>
          <w:szCs w:val="24"/>
        </w:rPr>
        <w:t>.</w:t>
      </w:r>
      <w:r w:rsidR="009A1013" w:rsidRPr="00141701">
        <w:rPr>
          <w:rFonts w:ascii="Times New Roman" w:hAnsi="Times New Roman" w:cs="Times New Roman"/>
          <w:sz w:val="24"/>
          <w:szCs w:val="24"/>
        </w:rPr>
        <w:t xml:space="preserve"> С целью уменьшения шумового воздействия на жителей твердые коммунальные отходы удаляются с придомовых территорий не ранее 6 часов 30 минут и не позднее 22 часов 00 минут по местному времени.</w:t>
      </w:r>
    </w:p>
    <w:p w:rsidR="009A1013" w:rsidRPr="00141701" w:rsidRDefault="00262F89" w:rsidP="009A10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8.3.12</w:t>
      </w:r>
      <w:r w:rsidR="009A1013" w:rsidRPr="00141701">
        <w:rPr>
          <w:rFonts w:ascii="Times New Roman" w:hAnsi="Times New Roman" w:cs="Times New Roman"/>
          <w:sz w:val="24"/>
          <w:szCs w:val="24"/>
        </w:rPr>
        <w:t xml:space="preserve">. Запрещается: </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переполнение контейнеров твердыми коммунальными отходами; </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загрязнение территорий, прилегающих к контейнерным площадкам;</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складирование твердых коммунальных отходов вне контейнеров, установленных на контейнерной площадке; </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складирование крупногабаритных и строительных отходов в контейнеры, предназначенные для бытовых отходов;</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shd w:val="clear" w:color="auto" w:fill="FFFFFF"/>
        </w:rPr>
        <w:t xml:space="preserve">- складирование горящих, раскаленных отходов, снега, льда, осветительных приборов и электрических ламп, содержащих ртуть, батарей и аккумуляторов, медицинских отходов, биологических отходов (в том числе трупы животных), а также иных отходов, которые могут причинить вред жизни и здоровью лиц, осуществляющих погрузку (разгрузку) контейнеров, </w:t>
      </w:r>
      <w:r w:rsidRPr="00141701">
        <w:rPr>
          <w:rFonts w:ascii="Times New Roman" w:hAnsi="Times New Roman" w:cs="Times New Roman"/>
          <w:sz w:val="24"/>
          <w:szCs w:val="24"/>
          <w:shd w:val="clear" w:color="auto" w:fill="FFFFFF"/>
        </w:rPr>
        <w:lastRenderedPageBreak/>
        <w:t>повредить контейнеры, мусоровозы или нарушить режим работы объектов по обработке, обезвреживанию, утилизации и захоронению твердых коммунальных отходов;</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сжигание отходов в контейнерах;</w:t>
      </w:r>
    </w:p>
    <w:p w:rsidR="009A1013" w:rsidRPr="00141701" w:rsidRDefault="005577D5" w:rsidP="00A241D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9A1013" w:rsidRPr="00141701">
        <w:rPr>
          <w:rFonts w:ascii="Times New Roman" w:hAnsi="Times New Roman" w:cs="Times New Roman"/>
          <w:sz w:val="24"/>
          <w:szCs w:val="24"/>
        </w:rPr>
        <w:t>самовольно организовывать места складирования и размещения отходов производства и потребления;</w:t>
      </w:r>
    </w:p>
    <w:p w:rsidR="009A1013" w:rsidRPr="00141701" w:rsidRDefault="009A1013"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загрязнять территории ЗАТО г. Североморск отходами производства и потребления</w:t>
      </w:r>
      <w:r w:rsidR="008079FB" w:rsidRPr="00141701">
        <w:rPr>
          <w:rFonts w:ascii="Times New Roman" w:hAnsi="Times New Roman" w:cs="Times New Roman"/>
          <w:sz w:val="24"/>
          <w:szCs w:val="24"/>
        </w:rPr>
        <w:t>;</w:t>
      </w:r>
    </w:p>
    <w:p w:rsidR="008079FB" w:rsidRPr="00141701" w:rsidRDefault="008079FB" w:rsidP="00A241D1">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w:t>
      </w:r>
      <w:r w:rsidR="005577D5">
        <w:rPr>
          <w:rFonts w:ascii="Times New Roman" w:hAnsi="Times New Roman" w:cs="Times New Roman"/>
          <w:sz w:val="24"/>
          <w:szCs w:val="24"/>
        </w:rPr>
        <w:t xml:space="preserve">остановка </w:t>
      </w:r>
      <w:r w:rsidRPr="00141701">
        <w:rPr>
          <w:rFonts w:ascii="Times New Roman" w:hAnsi="Times New Roman" w:cs="Times New Roman"/>
          <w:sz w:val="24"/>
          <w:szCs w:val="24"/>
        </w:rPr>
        <w:t xml:space="preserve">транспортных средств вблизи контейнерных площадок, препятствующая </w:t>
      </w:r>
      <w:r w:rsidR="00B40C89">
        <w:rPr>
          <w:rFonts w:ascii="Times New Roman" w:hAnsi="Times New Roman" w:cs="Times New Roman"/>
          <w:sz w:val="24"/>
          <w:szCs w:val="24"/>
        </w:rPr>
        <w:t xml:space="preserve">погрузке и </w:t>
      </w:r>
      <w:r w:rsidRPr="00141701">
        <w:rPr>
          <w:rFonts w:ascii="Times New Roman" w:hAnsi="Times New Roman" w:cs="Times New Roman"/>
          <w:sz w:val="24"/>
          <w:szCs w:val="24"/>
        </w:rPr>
        <w:t>выво</w:t>
      </w:r>
      <w:r w:rsidR="005577D5">
        <w:rPr>
          <w:rFonts w:ascii="Times New Roman" w:hAnsi="Times New Roman" w:cs="Times New Roman"/>
          <w:sz w:val="24"/>
          <w:szCs w:val="24"/>
        </w:rPr>
        <w:t xml:space="preserve">зу твердых коммунальных отходов, </w:t>
      </w:r>
      <w:r w:rsidR="00B40C89">
        <w:rPr>
          <w:rFonts w:ascii="Times New Roman" w:hAnsi="Times New Roman" w:cs="Times New Roman"/>
          <w:sz w:val="24"/>
          <w:szCs w:val="24"/>
        </w:rPr>
        <w:t xml:space="preserve">в том числе крупногабаритных, уборке и </w:t>
      </w:r>
      <w:r w:rsidR="005577D5">
        <w:rPr>
          <w:rFonts w:ascii="Times New Roman" w:hAnsi="Times New Roman" w:cs="Times New Roman"/>
          <w:sz w:val="24"/>
          <w:szCs w:val="24"/>
        </w:rPr>
        <w:t>обслуживанию контейнерной площадки.</w:t>
      </w:r>
      <w:r w:rsidRPr="00141701">
        <w:rPr>
          <w:rFonts w:ascii="Times New Roman" w:hAnsi="Times New Roman" w:cs="Times New Roman"/>
          <w:sz w:val="24"/>
          <w:szCs w:val="24"/>
        </w:rPr>
        <w:t xml:space="preserve"> </w:t>
      </w:r>
    </w:p>
    <w:p w:rsidR="008079FB" w:rsidRPr="00141701" w:rsidRDefault="00262F89" w:rsidP="008079FB">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8.3.13</w:t>
      </w:r>
      <w:r w:rsidR="006803AD" w:rsidRPr="00141701">
        <w:rPr>
          <w:rFonts w:ascii="Times New Roman" w:hAnsi="Times New Roman" w:cs="Times New Roman"/>
          <w:sz w:val="24"/>
          <w:szCs w:val="24"/>
          <w:shd w:val="clear" w:color="auto" w:fill="FFFFFF"/>
        </w:rPr>
        <w:t xml:space="preserve">. </w:t>
      </w:r>
      <w:r w:rsidR="008079FB" w:rsidRPr="00141701">
        <w:rPr>
          <w:rFonts w:ascii="Times New Roman" w:hAnsi="Times New Roman" w:cs="Times New Roman"/>
          <w:sz w:val="24"/>
          <w:szCs w:val="24"/>
          <w:shd w:val="clear" w:color="auto" w:fill="FFFFFF"/>
        </w:rPr>
        <w:t>Собственник (правообладатель) земельного участка обязан самостоятельно обеспечить ликвидацию места несанкционированного накопления/размещения твердых коммунальных отходов или заключить договор на оказание услуг по ликвидации выявленного места несанкционированного накопления/размещения твердых коммунальных отходов с Региональным оператором.</w:t>
      </w:r>
    </w:p>
    <w:p w:rsidR="008079FB" w:rsidRPr="00141701" w:rsidRDefault="00262F89" w:rsidP="008079FB">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8.3.14</w:t>
      </w:r>
      <w:r w:rsidR="006803AD" w:rsidRPr="00141701">
        <w:rPr>
          <w:rFonts w:ascii="Times New Roman" w:hAnsi="Times New Roman" w:cs="Times New Roman"/>
          <w:sz w:val="24"/>
          <w:szCs w:val="24"/>
          <w:shd w:val="clear" w:color="auto" w:fill="FFFFFF"/>
        </w:rPr>
        <w:t xml:space="preserve">. </w:t>
      </w:r>
      <w:r w:rsidR="008079FB" w:rsidRPr="00141701">
        <w:rPr>
          <w:rFonts w:ascii="Times New Roman" w:hAnsi="Times New Roman" w:cs="Times New Roman"/>
          <w:sz w:val="24"/>
          <w:szCs w:val="24"/>
          <w:shd w:val="clear" w:color="auto" w:fill="FFFFFF"/>
        </w:rPr>
        <w:t>Отработанные горюче-смазочные материалы, автошины, аккумуляторы, металлолом, иные отходы, в т</w:t>
      </w:r>
      <w:r w:rsidR="006803AD" w:rsidRPr="00141701">
        <w:rPr>
          <w:rFonts w:ascii="Times New Roman" w:hAnsi="Times New Roman" w:cs="Times New Roman"/>
          <w:sz w:val="24"/>
          <w:szCs w:val="24"/>
          <w:shd w:val="clear" w:color="auto" w:fill="FFFFFF"/>
        </w:rPr>
        <w:t>ом числе токсичные,</w:t>
      </w:r>
      <w:r w:rsidR="008079FB" w:rsidRPr="00141701">
        <w:rPr>
          <w:rFonts w:ascii="Times New Roman" w:hAnsi="Times New Roman" w:cs="Times New Roman"/>
          <w:sz w:val="24"/>
          <w:szCs w:val="24"/>
          <w:shd w:val="clear" w:color="auto" w:fill="FFFFFF"/>
        </w:rPr>
        <w:t xml:space="preserve"> накапливаются отдельно от твердых коммунальных отходов и по мере накопления передаются для обезвреживания, утилизации, размещения юридическим лицам или индивидуальным предпринимателям, имеющим лицензию на осуществление соответствующего вида деятельности по обращению с отходами, с оформлением подтверждающей документации (акты приема-передачи, справки и т.п.).</w:t>
      </w:r>
    </w:p>
    <w:p w:rsidR="008079FB" w:rsidRPr="00141701" w:rsidRDefault="006803AD" w:rsidP="008079FB">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shd w:val="clear" w:color="auto" w:fill="FFFFFF"/>
        </w:rPr>
        <w:t>8.3</w:t>
      </w:r>
      <w:r w:rsidR="008079FB" w:rsidRPr="00141701">
        <w:rPr>
          <w:rFonts w:ascii="Times New Roman" w:hAnsi="Times New Roman" w:cs="Times New Roman"/>
          <w:sz w:val="24"/>
          <w:szCs w:val="24"/>
          <w:shd w:val="clear" w:color="auto" w:fill="FFFFFF"/>
        </w:rPr>
        <w:t>.</w:t>
      </w:r>
      <w:r w:rsidR="00262F89">
        <w:rPr>
          <w:rFonts w:ascii="Times New Roman" w:hAnsi="Times New Roman" w:cs="Times New Roman"/>
          <w:sz w:val="24"/>
          <w:szCs w:val="24"/>
          <w:shd w:val="clear" w:color="auto" w:fill="FFFFFF"/>
        </w:rPr>
        <w:t>15</w:t>
      </w:r>
      <w:r w:rsidRPr="00141701">
        <w:rPr>
          <w:rFonts w:ascii="Times New Roman" w:hAnsi="Times New Roman" w:cs="Times New Roman"/>
          <w:sz w:val="24"/>
          <w:szCs w:val="24"/>
          <w:shd w:val="clear" w:color="auto" w:fill="FFFFFF"/>
        </w:rPr>
        <w:t>.</w:t>
      </w:r>
      <w:r w:rsidR="008079FB" w:rsidRPr="00141701">
        <w:rPr>
          <w:rFonts w:ascii="Times New Roman" w:hAnsi="Times New Roman" w:cs="Times New Roman"/>
          <w:sz w:val="24"/>
          <w:szCs w:val="24"/>
          <w:shd w:val="clear" w:color="auto" w:fill="FFFFFF"/>
        </w:rPr>
        <w:t xml:space="preserve"> </w:t>
      </w:r>
      <w:r w:rsidR="008079FB" w:rsidRPr="00141701">
        <w:rPr>
          <w:rFonts w:ascii="Times New Roman" w:hAnsi="Times New Roman" w:cs="Times New Roman"/>
          <w:sz w:val="24"/>
          <w:szCs w:val="24"/>
        </w:rPr>
        <w:t>Физические и юридические лица, ответственные за содержание общего имущества в многоквартирном доме, организуют места для накопления отработанных ртутьсодержащих ламп</w:t>
      </w:r>
      <w:r w:rsidRPr="00141701">
        <w:rPr>
          <w:rFonts w:ascii="Times New Roman" w:hAnsi="Times New Roman" w:cs="Times New Roman"/>
          <w:sz w:val="24"/>
          <w:szCs w:val="24"/>
        </w:rPr>
        <w:t xml:space="preserve"> сроком не более 11 месяцев</w:t>
      </w:r>
      <w:r w:rsidR="008079FB" w:rsidRPr="00141701">
        <w:rPr>
          <w:rFonts w:ascii="Times New Roman" w:hAnsi="Times New Roman" w:cs="Times New Roman"/>
          <w:sz w:val="24"/>
          <w:szCs w:val="24"/>
        </w:rPr>
        <w:t>, информирование жителей в обслуживаемом жилищном фонде о местах накопления ртутьсодержащих ламп, а также осуществляют их передачу в специализированные организации,</w:t>
      </w:r>
      <w:r w:rsidR="008079FB" w:rsidRPr="00141701">
        <w:rPr>
          <w:rFonts w:ascii="Times New Roman" w:hAnsi="Times New Roman" w:cs="Times New Roman"/>
          <w:sz w:val="24"/>
          <w:szCs w:val="24"/>
          <w:shd w:val="clear" w:color="auto" w:fill="FFFFFF"/>
        </w:rPr>
        <w:t xml:space="preserve"> имеющие лицензию на соответствующий вид деятельности по обращению с отходами </w:t>
      </w:r>
      <w:r w:rsidR="008079FB" w:rsidRPr="00141701">
        <w:rPr>
          <w:rFonts w:ascii="Times New Roman" w:hAnsi="Times New Roman" w:cs="Times New Roman"/>
          <w:sz w:val="24"/>
          <w:szCs w:val="24"/>
          <w:shd w:val="clear" w:color="auto" w:fill="FFFFFF"/>
          <w:lang w:val="en-US"/>
        </w:rPr>
        <w:t>I</w:t>
      </w:r>
      <w:r w:rsidR="008079FB" w:rsidRPr="00141701">
        <w:rPr>
          <w:rFonts w:ascii="Times New Roman" w:hAnsi="Times New Roman" w:cs="Times New Roman"/>
          <w:sz w:val="24"/>
          <w:szCs w:val="24"/>
          <w:shd w:val="clear" w:color="auto" w:fill="FFFFFF"/>
        </w:rPr>
        <w:t>-</w:t>
      </w:r>
      <w:r w:rsidR="008079FB" w:rsidRPr="00141701">
        <w:rPr>
          <w:rFonts w:ascii="Times New Roman" w:hAnsi="Times New Roman" w:cs="Times New Roman"/>
          <w:sz w:val="24"/>
          <w:szCs w:val="24"/>
          <w:shd w:val="clear" w:color="auto" w:fill="FFFFFF"/>
          <w:lang w:val="en-US"/>
        </w:rPr>
        <w:t>IV</w:t>
      </w:r>
      <w:r w:rsidR="008079FB" w:rsidRPr="00141701">
        <w:rPr>
          <w:rFonts w:ascii="Times New Roman" w:hAnsi="Times New Roman" w:cs="Times New Roman"/>
          <w:sz w:val="24"/>
          <w:szCs w:val="24"/>
          <w:shd w:val="clear" w:color="auto" w:fill="FFFFFF"/>
        </w:rPr>
        <w:t xml:space="preserve"> класса опасности</w:t>
      </w:r>
      <w:r w:rsidR="008079FB" w:rsidRPr="00141701">
        <w:rPr>
          <w:rFonts w:ascii="Times New Roman" w:hAnsi="Times New Roman" w:cs="Times New Roman"/>
          <w:sz w:val="24"/>
          <w:szCs w:val="24"/>
        </w:rPr>
        <w:t xml:space="preserve">. </w:t>
      </w:r>
    </w:p>
    <w:p w:rsidR="008079FB" w:rsidRPr="00141701" w:rsidRDefault="00262F89" w:rsidP="008079FB">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rPr>
        <w:t>8.3.16</w:t>
      </w:r>
      <w:r w:rsidR="006803AD" w:rsidRPr="00141701">
        <w:rPr>
          <w:rFonts w:ascii="Times New Roman" w:hAnsi="Times New Roman" w:cs="Times New Roman"/>
          <w:sz w:val="24"/>
          <w:szCs w:val="24"/>
        </w:rPr>
        <w:t xml:space="preserve">. </w:t>
      </w:r>
      <w:r w:rsidR="008079FB" w:rsidRPr="00141701">
        <w:rPr>
          <w:rFonts w:ascii="Times New Roman" w:hAnsi="Times New Roman" w:cs="Times New Roman"/>
          <w:sz w:val="24"/>
          <w:szCs w:val="24"/>
        </w:rPr>
        <w:t xml:space="preserve">Обращение с медицинскими отходами на территории муниципального образования ЗАТО г. Североморск осуществляется в соответствии с требованиями СанПиН </w:t>
      </w:r>
      <w:r w:rsidR="008079FB" w:rsidRPr="00141701">
        <w:rPr>
          <w:rFonts w:ascii="Times New Roman" w:hAnsi="Times New Roman" w:cs="Times New Roman"/>
          <w:sz w:val="24"/>
          <w:szCs w:val="24"/>
          <w:shd w:val="clear" w:color="auto" w:fill="FFFFFF"/>
        </w:rPr>
        <w:t>2.1.7.2790-10, утвержденными Постановлением Главного санитарного врача РФ от 9.12.2010 г. № 163.</w:t>
      </w:r>
    </w:p>
    <w:p w:rsidR="009A1013" w:rsidRPr="005577D5" w:rsidRDefault="00262F89" w:rsidP="005577D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shd w:val="clear" w:color="auto" w:fill="FFFFFF"/>
        </w:rPr>
        <w:t>8.3.17</w:t>
      </w:r>
      <w:r w:rsidR="008079FB" w:rsidRPr="00141701">
        <w:rPr>
          <w:rFonts w:ascii="Times New Roman" w:hAnsi="Times New Roman" w:cs="Times New Roman"/>
          <w:sz w:val="24"/>
          <w:szCs w:val="24"/>
          <w:shd w:val="clear" w:color="auto" w:fill="FFFFFF"/>
        </w:rPr>
        <w:t xml:space="preserve">. </w:t>
      </w:r>
      <w:r w:rsidR="008079FB" w:rsidRPr="00141701">
        <w:rPr>
          <w:rFonts w:ascii="Times New Roman" w:hAnsi="Times New Roman" w:cs="Times New Roman"/>
          <w:sz w:val="24"/>
          <w:szCs w:val="24"/>
        </w:rPr>
        <w:t>Обращение с биологическими отходами на территории муниципального образования ЗАТО г. Североморск осуществляется в соответствии с требованиями</w:t>
      </w:r>
      <w:r w:rsidR="008079FB" w:rsidRPr="00141701">
        <w:rPr>
          <w:rFonts w:ascii="Times New Roman" w:hAnsi="Times New Roman" w:cs="Times New Roman"/>
          <w:sz w:val="24"/>
          <w:szCs w:val="24"/>
          <w:shd w:val="clear" w:color="auto" w:fill="FFFFFF"/>
        </w:rPr>
        <w:t xml:space="preserve"> Ветеринарно-санитарных правил сбора, утилизации и уничтожения биологических отходов.</w:t>
      </w:r>
    </w:p>
    <w:p w:rsidR="002F6685" w:rsidRPr="004B60B2" w:rsidRDefault="00962830" w:rsidP="002F6685">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8.4</w:t>
      </w:r>
      <w:r w:rsidR="002F6685" w:rsidRPr="004B60B2">
        <w:rPr>
          <w:rFonts w:ascii="Times New Roman" w:hAnsi="Times New Roman" w:cs="Times New Roman"/>
          <w:b/>
          <w:sz w:val="24"/>
          <w:szCs w:val="24"/>
        </w:rPr>
        <w:t>. Содержание элементов благоустройства</w:t>
      </w:r>
    </w:p>
    <w:p w:rsidR="002F6685" w:rsidRPr="00AA328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AA328D">
        <w:rPr>
          <w:rFonts w:ascii="Times New Roman" w:hAnsi="Times New Roman" w:cs="Times New Roman"/>
          <w:sz w:val="24"/>
          <w:szCs w:val="24"/>
        </w:rPr>
        <w:t>.1. Собственники (правообладатели) обязаны осуществлять содержание элементов благоустройства.</w:t>
      </w:r>
    </w:p>
    <w:p w:rsidR="002F6685" w:rsidRPr="00AA328D"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AA328D">
        <w:rPr>
          <w:rFonts w:ascii="Times New Roman" w:hAnsi="Times New Roman" w:cs="Times New Roman"/>
          <w:sz w:val="24"/>
          <w:szCs w:val="24"/>
        </w:rPr>
        <w:t>.2. Элементы благоустройства должны находиться в технически исправном и надлежащем санитарном состоянии.</w:t>
      </w:r>
    </w:p>
    <w:p w:rsidR="002F6685" w:rsidRPr="004B60B2" w:rsidRDefault="002F6685" w:rsidP="002F6685">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AA328D">
        <w:rPr>
          <w:rFonts w:ascii="Times New Roman" w:hAnsi="Times New Roman" w:cs="Times New Roman"/>
          <w:sz w:val="24"/>
          <w:szCs w:val="24"/>
        </w:rPr>
        <w:t>.3. Собственники (правообладатели) элементов благоустройства обязаны производить своевременный ремонт элементов благоустройства, замену их частей, непригодных к дальнейшей эксплуатации.</w:t>
      </w:r>
    </w:p>
    <w:p w:rsidR="00262F89" w:rsidRDefault="00262F89"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t>Содержание зданий и сооружений</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.4. Эксплуатация зданий и сооружений, их ремонт должны производиться в соответствии с установленными правилами и нормами технической эксплуатации.</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.5. Ремонт, переустройство фасадов зданий и сооружений, связанные с заменой или устройством отдельных его деталей или элементов (козырьков, навесов, крылец, ступеней, приямков, решеток на окнах, остекления лоджий, балконов, дверных и оконных заполнений, облицовки, оконных, дверных или арочных проемов и других), окраска фасадов должны осуществляться в соответствии с архитектурным решением фасада.</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 xml:space="preserve">.6. Ремонт, переустройство, окраска фасадов зданий и сооружений, являющихся объектами культурного наследия (памятников истории и культуры), осуществляется по согласованию с исполнительным органом государственной власти, уполномоченным в сфере </w:t>
      </w:r>
      <w:r w:rsidRPr="003A17BB">
        <w:rPr>
          <w:rFonts w:ascii="Times New Roman" w:hAnsi="Times New Roman" w:cs="Times New Roman"/>
          <w:sz w:val="24"/>
          <w:szCs w:val="24"/>
        </w:rPr>
        <w:lastRenderedPageBreak/>
        <w:t>сохранения, использования, популяризации и государственной охраны объектов культурного наследия.</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.7. Собственники (правообладатели) зданий и сооружений обязаны:</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систематически проверять состояние фасадов и их отдельных элементов;</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проверять прочность креплений архитектурных деталей и облицовки, устойчивость парапетных и балконных ограждений;</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при осмотре фасадов крупноблочных и крупнопанельных зданий контролировать состояние горизонтальных и вертикальных стыков между панелями и блоками;</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очищать фасады от самовольно размещенных на них объявлений, афиш, рекламных и агитационных материалов, надписей, рисунков, других графических изображений, а также от самовольно размещенных на фасадах предметов;</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очищать и промывать внутренние и наружные поверхности остекления окон, дверей балконов и лоджий, входных дверей;</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производить текущий ремонт фасадов, в том числе его отдельных элементов (цоколей, крылец, ступеней, приямков, входных дверей, ворот, цокольных окон, балконов и лоджий, водосточных труб, подоконных отливов и других), окраску фасадов;</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3A17BB">
        <w:rPr>
          <w:rFonts w:ascii="Times New Roman" w:hAnsi="Times New Roman" w:cs="Times New Roman"/>
          <w:sz w:val="24"/>
          <w:szCs w:val="24"/>
        </w:rPr>
        <w:t>- производить очистку и содержание в надлежащем состоянии домовых знаков.</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.8. Все здания и сооружения должны иметь домовые знаки установленного образца. Размеры, варианты технического исполнения домовых знаков, применяемые шрифты, места размещения указателей элементов улично-дорожной сети и указателей номеров домов о</w:t>
      </w:r>
      <w:r w:rsidR="004E400A">
        <w:rPr>
          <w:rFonts w:ascii="Times New Roman" w:hAnsi="Times New Roman" w:cs="Times New Roman"/>
          <w:sz w:val="24"/>
          <w:szCs w:val="24"/>
        </w:rPr>
        <w:t>пределяются А</w:t>
      </w:r>
      <w:r w:rsidRPr="003A17BB">
        <w:rPr>
          <w:rFonts w:ascii="Times New Roman" w:hAnsi="Times New Roman" w:cs="Times New Roman"/>
          <w:sz w:val="24"/>
          <w:szCs w:val="24"/>
        </w:rPr>
        <w:t>дминистрацией города.</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.9. Запрещается самовольное возведение хозяйственных и вспомогательных построек (дровяных са</w:t>
      </w:r>
      <w:r>
        <w:rPr>
          <w:rFonts w:ascii="Times New Roman" w:hAnsi="Times New Roman" w:cs="Times New Roman"/>
          <w:sz w:val="24"/>
          <w:szCs w:val="24"/>
        </w:rPr>
        <w:t>раев, будок, гаражей,</w:t>
      </w:r>
      <w:r w:rsidRPr="003A17BB">
        <w:rPr>
          <w:rFonts w:ascii="Times New Roman" w:hAnsi="Times New Roman" w:cs="Times New Roman"/>
          <w:sz w:val="24"/>
          <w:szCs w:val="24"/>
        </w:rPr>
        <w:t xml:space="preserve"> теплиц и других).</w:t>
      </w:r>
    </w:p>
    <w:p w:rsidR="002F6685" w:rsidRPr="003A17BB"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w:t>
      </w:r>
      <w:r w:rsidRPr="003A17BB">
        <w:rPr>
          <w:rFonts w:ascii="Times New Roman" w:hAnsi="Times New Roman" w:cs="Times New Roman"/>
          <w:sz w:val="24"/>
          <w:szCs w:val="24"/>
        </w:rPr>
        <w:t>.10. Запрещается производить самовольные технические изменения конструкций балконов, лоджий.</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.4.11.</w:t>
      </w:r>
      <w:r w:rsidRPr="003A17BB">
        <w:rPr>
          <w:rFonts w:ascii="Times New Roman" w:hAnsi="Times New Roman" w:cs="Times New Roman"/>
          <w:sz w:val="24"/>
          <w:szCs w:val="24"/>
        </w:rPr>
        <w:t xml:space="preserve"> Запрещается самовольное размещение на зданиях и сооружениях объявлений, афиш, рекламных и агитационных материалов, надписей, рисунков, других графических изображений.</w:t>
      </w:r>
    </w:p>
    <w:p w:rsidR="006803AD" w:rsidRPr="00141701" w:rsidRDefault="006803AD"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141701"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141701">
        <w:rPr>
          <w:rFonts w:ascii="Times New Roman" w:hAnsi="Times New Roman" w:cs="Times New Roman"/>
          <w:b/>
          <w:sz w:val="24"/>
          <w:szCs w:val="24"/>
        </w:rPr>
        <w:t>Содержание озелененных территорий и зеленых насаждений</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8.4.12. </w:t>
      </w:r>
      <w:r w:rsidR="000F1975" w:rsidRPr="00141701">
        <w:rPr>
          <w:rFonts w:ascii="Times New Roman" w:hAnsi="Times New Roman" w:cs="Times New Roman"/>
          <w:sz w:val="24"/>
          <w:szCs w:val="24"/>
        </w:rPr>
        <w:t xml:space="preserve">Создание, охрана и содержание зеленых насаждений на территории муниципального образования осуществляются в соответствии с Правилами создания, охраны и содержания зеленых насаждений в городах Российской Федерации, утвержденными приказом Госстроя РФ от 15.12.1999 № 153. </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8.4.13</w:t>
      </w:r>
      <w:r w:rsidR="000F1975" w:rsidRPr="00141701">
        <w:rPr>
          <w:rFonts w:ascii="Times New Roman" w:hAnsi="Times New Roman" w:cs="Times New Roman"/>
          <w:sz w:val="24"/>
          <w:szCs w:val="24"/>
        </w:rPr>
        <w:t>.</w:t>
      </w:r>
      <w:r w:rsidRPr="00141701">
        <w:rPr>
          <w:rFonts w:ascii="Times New Roman" w:hAnsi="Times New Roman" w:cs="Times New Roman"/>
          <w:sz w:val="24"/>
          <w:szCs w:val="24"/>
        </w:rPr>
        <w:t xml:space="preserve"> </w:t>
      </w:r>
      <w:r w:rsidR="000F1975" w:rsidRPr="00141701">
        <w:rPr>
          <w:rFonts w:ascii="Times New Roman" w:hAnsi="Times New Roman" w:cs="Times New Roman"/>
          <w:sz w:val="24"/>
          <w:szCs w:val="24"/>
        </w:rPr>
        <w:t>Все зеленые насаждения, находящиеся на территории муниципального образования ЗАТО г. Североморск, независимо от формы собственности на земельные участки, где эти насаждения расположены, должны содержаться также с соблюдением требований, которые установлены настоящими Правилами в целях защиты зеленых насаждений,</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8.4.14</w:t>
      </w:r>
      <w:r w:rsidR="000F1975" w:rsidRPr="00141701">
        <w:rPr>
          <w:rFonts w:ascii="Times New Roman" w:hAnsi="Times New Roman" w:cs="Times New Roman"/>
          <w:sz w:val="24"/>
          <w:szCs w:val="24"/>
        </w:rPr>
        <w:t>. Вырубка, пересадка, обрезка зеленых насаждений, в том числе санитарная обрезка (направленная на удаление больных, усыхающих, надломленных зеленых насаждений, ветвей зеленых насаждений) осуществл</w:t>
      </w:r>
      <w:r w:rsidR="004E400A" w:rsidRPr="00141701">
        <w:rPr>
          <w:rFonts w:ascii="Times New Roman" w:hAnsi="Times New Roman" w:cs="Times New Roman"/>
          <w:sz w:val="24"/>
          <w:szCs w:val="24"/>
        </w:rPr>
        <w:t>яется в порядке, установленном А</w:t>
      </w:r>
      <w:r w:rsidR="000F1975" w:rsidRPr="00141701">
        <w:rPr>
          <w:rFonts w:ascii="Times New Roman" w:hAnsi="Times New Roman" w:cs="Times New Roman"/>
          <w:sz w:val="24"/>
          <w:szCs w:val="24"/>
        </w:rPr>
        <w:t>дминистрацией ЗАТО г. Североморск.</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8.4.15</w:t>
      </w:r>
      <w:r w:rsidR="000F1975" w:rsidRPr="00141701">
        <w:rPr>
          <w:rFonts w:ascii="Times New Roman" w:hAnsi="Times New Roman" w:cs="Times New Roman"/>
          <w:sz w:val="24"/>
          <w:szCs w:val="24"/>
        </w:rPr>
        <w:t xml:space="preserve">. Собственники (правообладатели) озелененных территорий обязаны обеспечить: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содержание и сохранность зеленых насаждений, находящихся на озелененных территориях;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 </w:t>
      </w:r>
      <w:r w:rsidRPr="00141701">
        <w:rPr>
          <w:rFonts w:ascii="Times New Roman" w:hAnsi="Times New Roman" w:cs="Times New Roman"/>
          <w:sz w:val="24"/>
          <w:szCs w:val="24"/>
          <w:shd w:val="clear" w:color="auto" w:fill="FFFFFF"/>
        </w:rPr>
        <w:t>санитарную обрезку зеленых насаждений и снос сухостоя и аварийных деревьев, санитарную обрезку сухих и поломанных сучьев и обрезку веток, ограничивающих видимость технических средств организации дорожного движения;</w:t>
      </w:r>
    </w:p>
    <w:p w:rsidR="000F1975" w:rsidRPr="00141701" w:rsidRDefault="004E400A"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доведение до сведения А</w:t>
      </w:r>
      <w:r w:rsidR="000F1975" w:rsidRPr="00141701">
        <w:rPr>
          <w:rFonts w:ascii="Times New Roman" w:hAnsi="Times New Roman" w:cs="Times New Roman"/>
          <w:sz w:val="24"/>
          <w:szCs w:val="24"/>
        </w:rPr>
        <w:t xml:space="preserve">дминистрации ЗАТО г. Североморск информации об обнаружении признаков повреждения зеленых насаждений, для принятия необходимых мер, </w:t>
      </w:r>
      <w:r w:rsidR="000F1975" w:rsidRPr="00141701">
        <w:rPr>
          <w:rFonts w:ascii="Times New Roman" w:hAnsi="Times New Roman" w:cs="Times New Roman"/>
          <w:sz w:val="24"/>
          <w:szCs w:val="24"/>
        </w:rPr>
        <w:lastRenderedPageBreak/>
        <w:t xml:space="preserve">а также обо всех случаях массового появления вредителей и болезней, производить замазку ран и дупел деревьев;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проведение своевременного ремонта ограждений озелененных территорий;</w:t>
      </w:r>
    </w:p>
    <w:p w:rsidR="000F1975" w:rsidRPr="00141701" w:rsidRDefault="000F1975" w:rsidP="000F1975">
      <w:pPr>
        <w:spacing w:after="0" w:line="240" w:lineRule="auto"/>
        <w:ind w:firstLine="709"/>
        <w:jc w:val="both"/>
        <w:rPr>
          <w:rFonts w:ascii="Times New Roman" w:hAnsi="Times New Roman" w:cs="Times New Roman"/>
          <w:sz w:val="24"/>
          <w:szCs w:val="24"/>
          <w:shd w:val="clear" w:color="auto" w:fill="FFFFFF"/>
        </w:rPr>
      </w:pPr>
      <w:r w:rsidRPr="00141701">
        <w:rPr>
          <w:rFonts w:ascii="Times New Roman" w:hAnsi="Times New Roman" w:cs="Times New Roman"/>
          <w:sz w:val="24"/>
          <w:szCs w:val="24"/>
          <w:shd w:val="clear" w:color="auto" w:fill="FFFFFF"/>
        </w:rPr>
        <w:t>- укрепление, отсыпку растительным грунтом, природным камнем, а также озеленение откосов, примыкающих к озелененной территории.</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w:t>
      </w:r>
      <w:r w:rsidR="000F1975" w:rsidRPr="00141701">
        <w:rPr>
          <w:rFonts w:ascii="Times New Roman" w:hAnsi="Times New Roman" w:cs="Times New Roman"/>
          <w:sz w:val="24"/>
          <w:szCs w:val="24"/>
        </w:rPr>
        <w:t>.1</w:t>
      </w:r>
      <w:r w:rsidRPr="00141701">
        <w:rPr>
          <w:rFonts w:ascii="Times New Roman" w:hAnsi="Times New Roman" w:cs="Times New Roman"/>
          <w:sz w:val="24"/>
          <w:szCs w:val="24"/>
        </w:rPr>
        <w:t>6</w:t>
      </w:r>
      <w:r w:rsidR="000F1975" w:rsidRPr="00141701">
        <w:rPr>
          <w:rFonts w:ascii="Times New Roman" w:hAnsi="Times New Roman" w:cs="Times New Roman"/>
          <w:sz w:val="24"/>
          <w:szCs w:val="24"/>
        </w:rPr>
        <w:t>. Создание новых объектов озеленения, капитальный ремонт, реконструкция объектов озеленения, озеленение территорий промышленных площадок и их санитарно-защитных зон осуществляется на основании проектной документации.</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8.4.17</w:t>
      </w:r>
      <w:r w:rsidR="000F1975" w:rsidRPr="00141701">
        <w:rPr>
          <w:rFonts w:ascii="Times New Roman" w:hAnsi="Times New Roman" w:cs="Times New Roman"/>
          <w:sz w:val="24"/>
          <w:szCs w:val="24"/>
        </w:rPr>
        <w:t xml:space="preserve">. Содержание существующих элементов озеленения осуществляется с учетом сохранения и (или) восстановления первоначального проектного замысла, замены утративших жизнеспособность зеленых насаждений, инсоляции территорий и зданий, обеспечения видимости технических средств организации дорожного движения и безопасности движения транспортных средств и пешеходов. </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8.4.18</w:t>
      </w:r>
      <w:r w:rsidR="000F1975" w:rsidRPr="00141701">
        <w:rPr>
          <w:rFonts w:ascii="Times New Roman" w:hAnsi="Times New Roman" w:cs="Times New Roman"/>
          <w:sz w:val="24"/>
          <w:szCs w:val="24"/>
        </w:rPr>
        <w:t>. С целью содержания зеленых насаждений проводятся сезонные и разовые работы, направленные на сохранение и улучшение существующих насаждений.</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К работам сезонным работам, проводимым ежегодно, относятся:</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 подрезка деревьев и кустарников с целью улучшения декоративного облика насаждений;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посадки деревьев и кустарников с целью восстановления насаждений;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санитарная обрезка поврежденных зеленых насаждений;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разреживание насаждений путем вырубки естественной поросли;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ремонт газонов с добавлением растительного грунта и посевом трав, периодическая стрижка газонов;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посадка цветов в клумбы, газоны и уход за ними.</w:t>
      </w:r>
    </w:p>
    <w:p w:rsidR="000F1975" w:rsidRPr="00141701" w:rsidRDefault="00962830"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8.4.19</w:t>
      </w:r>
      <w:r w:rsidR="000F1975" w:rsidRPr="00141701">
        <w:rPr>
          <w:rFonts w:ascii="Times New Roman" w:hAnsi="Times New Roman" w:cs="Times New Roman"/>
          <w:sz w:val="24"/>
          <w:szCs w:val="24"/>
        </w:rPr>
        <w:t>. Запрещается:</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уничтожать, повреждать деревья, кустарники, другие зеленые насаждения, сучья и ветви деревьев и кустарников, клумбы, цветники, газоны, иные элементы озеленения;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производить несанкционированный снос, обрезку, пересадку зеленых насаждений;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засорять озелененные территории, расположенные на них водоемы и пешеходные коммуникации отходами производства и потребления; устраивать свалки отходов;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сжигать листву, отходы производства и потребления на озелененных территориях;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повреждать деревья надрезами, надписями, размещать на зеленых насаждениях объявления, афиши, рекламные и агитационные материалы, номерные знаки, различные указатели, любым способом крепить к зеленым насаждениям провода, использовать деревья для подвешивания гамаков, качелей, веревок, сушки белья;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сбрасывать снег, сосульки, наледь с крыш и выступающих конструктивных элементов зданий на зеленые насаждения без принятия мер, обеспечивающих их сохранность;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производить строительные и ремонтные работы без ограждения зеленых насаждений щитами, гарантирующими их защиту от повреждений;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использовать озелененные территории для складирования материалов;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обнажать корни деревьев на расстоянии ближе 1,5 м от ствола и засыпать шейки деревьев землей или строительным мусором;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добывать растительную землю, песок и производить другие раскопки озелененных территорий; </w:t>
      </w:r>
    </w:p>
    <w:p w:rsidR="000F1975" w:rsidRPr="00141701" w:rsidRDefault="000F1975" w:rsidP="000F1975">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маневрирование (проезд, разворот), остановка, стоянка транспортных средств на газонах, местах с зелеными насаждениями и на территориях рекреационного назначения;</w:t>
      </w:r>
    </w:p>
    <w:p w:rsidR="000F1975" w:rsidRPr="00141701" w:rsidRDefault="000F1975" w:rsidP="00141701">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перемещаться, располагаться для отдыха и игр на газонах скверов, мемориальных зон парков, являющихся объектами озеленения общего пользования;</w:t>
      </w:r>
    </w:p>
    <w:p w:rsidR="000F1975" w:rsidRPr="000F1975" w:rsidRDefault="000F1975" w:rsidP="00141701">
      <w:pPr>
        <w:autoSpaceDE w:val="0"/>
        <w:autoSpaceDN w:val="0"/>
        <w:adjustRightInd w:val="0"/>
        <w:spacing w:after="0" w:line="240" w:lineRule="auto"/>
        <w:ind w:firstLine="709"/>
        <w:jc w:val="both"/>
        <w:outlineLvl w:val="0"/>
        <w:rPr>
          <w:rFonts w:ascii="Times New Roman" w:hAnsi="Times New Roman" w:cs="Times New Roman"/>
          <w:b/>
          <w:sz w:val="28"/>
          <w:szCs w:val="28"/>
        </w:rPr>
      </w:pPr>
      <w:r w:rsidRPr="00141701">
        <w:rPr>
          <w:rFonts w:ascii="Times New Roman" w:hAnsi="Times New Roman" w:cs="Times New Roman"/>
          <w:sz w:val="24"/>
          <w:szCs w:val="24"/>
        </w:rPr>
        <w:t>- сбрасывать смет, мусор, а также отходы любого п</w:t>
      </w:r>
      <w:r w:rsidR="00141701">
        <w:rPr>
          <w:rFonts w:ascii="Times New Roman" w:hAnsi="Times New Roman" w:cs="Times New Roman"/>
          <w:sz w:val="24"/>
          <w:szCs w:val="24"/>
        </w:rPr>
        <w:t xml:space="preserve">роисхождения на газоны, зеленые </w:t>
      </w:r>
      <w:r w:rsidRPr="00141701">
        <w:rPr>
          <w:rFonts w:ascii="Times New Roman" w:hAnsi="Times New Roman" w:cs="Times New Roman"/>
          <w:sz w:val="24"/>
          <w:szCs w:val="24"/>
        </w:rPr>
        <w:t>полосы, палисадники и другие участки с кустарниками и деревьями</w:t>
      </w:r>
      <w:r w:rsidRPr="000F1975">
        <w:rPr>
          <w:rFonts w:ascii="Times New Roman" w:hAnsi="Times New Roman" w:cs="Times New Roman"/>
          <w:b/>
          <w:sz w:val="28"/>
          <w:szCs w:val="28"/>
        </w:rPr>
        <w:t xml:space="preserve"> </w:t>
      </w:r>
    </w:p>
    <w:p w:rsidR="000F1975" w:rsidRDefault="000F1975" w:rsidP="00141701">
      <w:pPr>
        <w:autoSpaceDE w:val="0"/>
        <w:autoSpaceDN w:val="0"/>
        <w:adjustRightInd w:val="0"/>
        <w:spacing w:after="0" w:line="240" w:lineRule="auto"/>
        <w:jc w:val="both"/>
        <w:outlineLvl w:val="0"/>
        <w:rPr>
          <w:rFonts w:ascii="Times New Roman" w:hAnsi="Times New Roman" w:cs="Times New Roman"/>
          <w:b/>
          <w:sz w:val="24"/>
          <w:szCs w:val="24"/>
        </w:rPr>
      </w:pPr>
    </w:p>
    <w:p w:rsidR="006D3858" w:rsidRDefault="006D3858" w:rsidP="000F1975">
      <w:pPr>
        <w:autoSpaceDE w:val="0"/>
        <w:autoSpaceDN w:val="0"/>
        <w:adjustRightInd w:val="0"/>
        <w:spacing w:after="0" w:line="240" w:lineRule="auto"/>
        <w:jc w:val="center"/>
        <w:outlineLvl w:val="0"/>
        <w:rPr>
          <w:rFonts w:ascii="Times New Roman" w:hAnsi="Times New Roman" w:cs="Times New Roman"/>
          <w:b/>
          <w:sz w:val="24"/>
          <w:szCs w:val="24"/>
        </w:rPr>
      </w:pPr>
    </w:p>
    <w:p w:rsidR="006D3858" w:rsidRDefault="006D3858" w:rsidP="000F197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2F6685" w:rsidP="000F1975">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lastRenderedPageBreak/>
        <w:t>Содержание освещения и осветительного оборудования</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.4.20</w:t>
      </w:r>
      <w:r w:rsidRPr="001C02A1">
        <w:rPr>
          <w:rFonts w:ascii="Times New Roman" w:hAnsi="Times New Roman" w:cs="Times New Roman"/>
          <w:sz w:val="24"/>
          <w:szCs w:val="24"/>
        </w:rPr>
        <w:t>. Территории города, включая улично-дорожную сеть, придомовые территории, участки и зоны различного назначения, должны быть освещены в темное время суток в соответствии с режимом работы осветительных установок, который устан</w:t>
      </w:r>
      <w:r w:rsidR="004E400A">
        <w:rPr>
          <w:rFonts w:ascii="Times New Roman" w:hAnsi="Times New Roman" w:cs="Times New Roman"/>
          <w:sz w:val="24"/>
          <w:szCs w:val="24"/>
        </w:rPr>
        <w:t>авливается А</w:t>
      </w:r>
      <w:r>
        <w:rPr>
          <w:rFonts w:ascii="Times New Roman" w:hAnsi="Times New Roman" w:cs="Times New Roman"/>
          <w:sz w:val="24"/>
          <w:szCs w:val="24"/>
        </w:rPr>
        <w:t>дминистрацией ЗАТО г. Североморск</w:t>
      </w:r>
      <w:r w:rsidRPr="001C02A1">
        <w:rPr>
          <w:rFonts w:ascii="Times New Roman" w:hAnsi="Times New Roman" w:cs="Times New Roman"/>
          <w:sz w:val="24"/>
          <w:szCs w:val="24"/>
        </w:rPr>
        <w:t>.</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.4.21</w:t>
      </w:r>
      <w:r w:rsidRPr="001C02A1">
        <w:rPr>
          <w:rFonts w:ascii="Times New Roman" w:hAnsi="Times New Roman" w:cs="Times New Roman"/>
          <w:sz w:val="24"/>
          <w:szCs w:val="24"/>
        </w:rPr>
        <w:t>. Обязанность по организации освещения, содержанию и эксплуатации осветительных установок возлагается на их собственников (правообладателей).</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.4.22</w:t>
      </w:r>
      <w:r w:rsidRPr="001C02A1">
        <w:rPr>
          <w:rFonts w:ascii="Times New Roman" w:hAnsi="Times New Roman" w:cs="Times New Roman"/>
          <w:sz w:val="24"/>
          <w:szCs w:val="24"/>
        </w:rPr>
        <w:t>. Уровень освещенности должен соответствовать требованиям ГОСТ, СНиП, СанПиН.</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.4.23</w:t>
      </w:r>
      <w:r w:rsidRPr="001C02A1">
        <w:rPr>
          <w:rFonts w:ascii="Times New Roman" w:hAnsi="Times New Roman" w:cs="Times New Roman"/>
          <w:sz w:val="24"/>
          <w:szCs w:val="24"/>
        </w:rPr>
        <w:t>. Архитектурное освещение, включая подсветку фасадов зданий и сооружений, осуществляется собственниками (правообладателями) по согл</w:t>
      </w:r>
      <w:r w:rsidR="004E400A">
        <w:rPr>
          <w:rFonts w:ascii="Times New Roman" w:hAnsi="Times New Roman" w:cs="Times New Roman"/>
          <w:sz w:val="24"/>
          <w:szCs w:val="24"/>
        </w:rPr>
        <w:t>асованию с А</w:t>
      </w:r>
      <w:r>
        <w:rPr>
          <w:rFonts w:ascii="Times New Roman" w:hAnsi="Times New Roman" w:cs="Times New Roman"/>
          <w:sz w:val="24"/>
          <w:szCs w:val="24"/>
        </w:rPr>
        <w:t>дминистрацией ЗАТО г. Североморск</w:t>
      </w:r>
      <w:r w:rsidRPr="001C02A1">
        <w:rPr>
          <w:rFonts w:ascii="Times New Roman" w:hAnsi="Times New Roman" w:cs="Times New Roman"/>
          <w:sz w:val="24"/>
          <w:szCs w:val="24"/>
        </w:rPr>
        <w:t>.</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962830" w:rsidRPr="00141701">
        <w:rPr>
          <w:rFonts w:ascii="Times New Roman" w:hAnsi="Times New Roman" w:cs="Times New Roman"/>
          <w:sz w:val="24"/>
          <w:szCs w:val="24"/>
        </w:rPr>
        <w:t>.4.24</w:t>
      </w:r>
      <w:r w:rsidRPr="00141701">
        <w:rPr>
          <w:rFonts w:ascii="Times New Roman" w:hAnsi="Times New Roman" w:cs="Times New Roman"/>
          <w:sz w:val="24"/>
          <w:szCs w:val="24"/>
        </w:rPr>
        <w:t>. Запрещается крепление к опорам сетей наружного освещения и контактных сетей различных растяжек, подвесок, проводов и кабелей, не связанных с эксплуатацией сетей, без согласования с собственником (правообладателем) данной сети или эксплуатирующей организацией.</w:t>
      </w:r>
    </w:p>
    <w:p w:rsidR="000F1975" w:rsidRPr="00141701" w:rsidRDefault="00962830"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xml:space="preserve">8.4.25. </w:t>
      </w:r>
      <w:r w:rsidR="000F1975" w:rsidRPr="00141701">
        <w:rPr>
          <w:rFonts w:ascii="Times New Roman" w:hAnsi="Times New Roman" w:cs="Times New Roman"/>
          <w:sz w:val="24"/>
          <w:szCs w:val="24"/>
        </w:rPr>
        <w:t>Запрещается самовольное размещение на опорах сетей наружного освещения и контактных сетей рекламных конструкций, объявлений, афиш, рекламных и агитационных материалов, надписей, рисунков, других графических изображений.</w:t>
      </w:r>
    </w:p>
    <w:p w:rsidR="00636B52" w:rsidRDefault="00636B52" w:rsidP="004B60B2">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2F6685" w:rsidP="004B60B2">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t>Содержание памятных (мемориальных) объектов и объектов</w:t>
      </w:r>
      <w:r w:rsidR="004B60B2" w:rsidRPr="004B60B2">
        <w:rPr>
          <w:rFonts w:ascii="Times New Roman" w:hAnsi="Times New Roman" w:cs="Times New Roman"/>
          <w:b/>
          <w:sz w:val="24"/>
          <w:szCs w:val="24"/>
        </w:rPr>
        <w:t xml:space="preserve"> </w:t>
      </w:r>
      <w:r w:rsidRPr="004B60B2">
        <w:rPr>
          <w:rFonts w:ascii="Times New Roman" w:hAnsi="Times New Roman" w:cs="Times New Roman"/>
          <w:b/>
          <w:sz w:val="24"/>
          <w:szCs w:val="24"/>
        </w:rPr>
        <w:t>городской скульптуры</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.4.26</w:t>
      </w:r>
      <w:r w:rsidRPr="001C02A1">
        <w:rPr>
          <w:rFonts w:ascii="Times New Roman" w:hAnsi="Times New Roman" w:cs="Times New Roman"/>
          <w:sz w:val="24"/>
          <w:szCs w:val="24"/>
        </w:rPr>
        <w:t xml:space="preserve">. Сохранение в соответствии с проектом, содержание, ремонт и реставрация памятного (мемориального) объекта или объекта городской скульптуры </w:t>
      </w:r>
      <w:r w:rsidR="00636B52">
        <w:rPr>
          <w:rFonts w:ascii="Times New Roman" w:hAnsi="Times New Roman" w:cs="Times New Roman"/>
          <w:sz w:val="24"/>
          <w:szCs w:val="24"/>
        </w:rPr>
        <w:t xml:space="preserve">ЗАТО </w:t>
      </w:r>
      <w:r>
        <w:rPr>
          <w:rFonts w:ascii="Times New Roman" w:hAnsi="Times New Roman" w:cs="Times New Roman"/>
          <w:sz w:val="24"/>
          <w:szCs w:val="24"/>
        </w:rPr>
        <w:t xml:space="preserve">г. Североморск </w:t>
      </w:r>
      <w:r w:rsidRPr="001C02A1">
        <w:rPr>
          <w:rFonts w:ascii="Times New Roman" w:hAnsi="Times New Roman" w:cs="Times New Roman"/>
          <w:sz w:val="24"/>
          <w:szCs w:val="24"/>
        </w:rPr>
        <w:t>осуществляются собственником (правообладателем) объекта.</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.4.27</w:t>
      </w:r>
      <w:r w:rsidRPr="001C02A1">
        <w:rPr>
          <w:rFonts w:ascii="Times New Roman" w:hAnsi="Times New Roman" w:cs="Times New Roman"/>
          <w:sz w:val="24"/>
          <w:szCs w:val="24"/>
        </w:rPr>
        <w:t xml:space="preserve">. Территории памятных (мемориальных) объектов и объектов городской скульптуры </w:t>
      </w:r>
      <w:r>
        <w:rPr>
          <w:rFonts w:ascii="Times New Roman" w:hAnsi="Times New Roman" w:cs="Times New Roman"/>
          <w:sz w:val="24"/>
          <w:szCs w:val="24"/>
        </w:rPr>
        <w:t xml:space="preserve">ЗАТО г. Североморск </w:t>
      </w:r>
      <w:r w:rsidRPr="001C02A1">
        <w:rPr>
          <w:rFonts w:ascii="Times New Roman" w:hAnsi="Times New Roman" w:cs="Times New Roman"/>
          <w:sz w:val="24"/>
          <w:szCs w:val="24"/>
        </w:rPr>
        <w:t>должны содержаться в соответствии с Правилами.</w:t>
      </w:r>
    </w:p>
    <w:p w:rsidR="00636B52" w:rsidRDefault="00636B52"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t>Содержание площадок</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.4.28</w:t>
      </w:r>
      <w:r w:rsidRPr="001C02A1">
        <w:rPr>
          <w:rFonts w:ascii="Times New Roman" w:hAnsi="Times New Roman" w:cs="Times New Roman"/>
          <w:sz w:val="24"/>
          <w:szCs w:val="24"/>
        </w:rPr>
        <w:t>. Содержание площадок в соответствии с их функциональным назначением осуществляется их собственниками (правообладателями) согласно Правилам.</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1C02A1">
        <w:rPr>
          <w:rFonts w:ascii="Times New Roman" w:hAnsi="Times New Roman" w:cs="Times New Roman"/>
          <w:sz w:val="24"/>
          <w:szCs w:val="24"/>
        </w:rPr>
        <w:t>.</w:t>
      </w:r>
      <w:r w:rsidR="00962830">
        <w:rPr>
          <w:rFonts w:ascii="Times New Roman" w:hAnsi="Times New Roman" w:cs="Times New Roman"/>
          <w:sz w:val="24"/>
          <w:szCs w:val="24"/>
        </w:rPr>
        <w:t>4.29</w:t>
      </w:r>
      <w:r w:rsidRPr="001C02A1">
        <w:rPr>
          <w:rFonts w:ascii="Times New Roman" w:hAnsi="Times New Roman" w:cs="Times New Roman"/>
          <w:sz w:val="24"/>
          <w:szCs w:val="24"/>
        </w:rPr>
        <w:t>. Собственники (правообладатели) площадок обязаны:</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t>- производить регулярный визуальный осмотр площадок в целях выявления дефектов и повреждений элементов благоустройства, размещенных на площадке;</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t>- осуществлять ремонт, выполнять очистку и покраску элементов благоустройства и (или) их частей;</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t>- производить демонтаж элементов благоустройства и (или) их частей, непригодных к дальнейшей эксплуатации, а также замену элементов благоустройства, размещенных на площадке.</w:t>
      </w:r>
    </w:p>
    <w:p w:rsidR="00636B52" w:rsidRDefault="00636B52"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t>Содержание лестниц, пандусов, ограждений</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.4.30</w:t>
      </w:r>
      <w:r w:rsidRPr="001C02A1">
        <w:rPr>
          <w:rFonts w:ascii="Times New Roman" w:hAnsi="Times New Roman" w:cs="Times New Roman"/>
          <w:sz w:val="24"/>
          <w:szCs w:val="24"/>
        </w:rPr>
        <w:t>. Содержание лестниц, пандусов, ограждений в технически исправном состоянии осуществляется их собственниками (правообладателями).</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962830">
        <w:rPr>
          <w:rFonts w:ascii="Times New Roman" w:hAnsi="Times New Roman" w:cs="Times New Roman"/>
          <w:sz w:val="24"/>
          <w:szCs w:val="24"/>
        </w:rPr>
        <w:t>.4.31</w:t>
      </w:r>
      <w:r w:rsidRPr="001C02A1">
        <w:rPr>
          <w:rFonts w:ascii="Times New Roman" w:hAnsi="Times New Roman" w:cs="Times New Roman"/>
          <w:sz w:val="24"/>
          <w:szCs w:val="24"/>
        </w:rPr>
        <w:t>. Лестницы и пандусы должны быть очищены от грунтово-песчаных наносов, а в зимний период - от снега и наледи и обработаны противогололедными материалами.</w:t>
      </w:r>
    </w:p>
    <w:p w:rsidR="002F6685" w:rsidRDefault="00962830"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8.4.32. </w:t>
      </w:r>
      <w:r w:rsidR="002F6685" w:rsidRPr="001C02A1">
        <w:rPr>
          <w:rFonts w:ascii="Times New Roman" w:hAnsi="Times New Roman" w:cs="Times New Roman"/>
          <w:sz w:val="24"/>
          <w:szCs w:val="24"/>
        </w:rPr>
        <w:t>Ограждения должны быть окрашены.</w:t>
      </w:r>
    </w:p>
    <w:p w:rsidR="00851BA1" w:rsidRPr="001C02A1"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8.4.33. </w:t>
      </w:r>
      <w:r w:rsidRPr="001C02A1">
        <w:rPr>
          <w:rFonts w:ascii="Times New Roman" w:hAnsi="Times New Roman" w:cs="Times New Roman"/>
          <w:sz w:val="24"/>
          <w:szCs w:val="24"/>
        </w:rPr>
        <w:t>Запрещается самовольное размещение на ограждениях рекламных конструкций, объявлений, афиш, рекламных и агитационных материалов, надписей, рисунков, других графических изображений.</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.4.34</w:t>
      </w:r>
      <w:r w:rsidRPr="001C02A1">
        <w:rPr>
          <w:rFonts w:ascii="Times New Roman" w:hAnsi="Times New Roman" w:cs="Times New Roman"/>
          <w:sz w:val="24"/>
          <w:szCs w:val="24"/>
        </w:rPr>
        <w:t>. Собственники (пр</w:t>
      </w:r>
      <w:r w:rsidR="00851BA1">
        <w:rPr>
          <w:rFonts w:ascii="Times New Roman" w:hAnsi="Times New Roman" w:cs="Times New Roman"/>
          <w:sz w:val="24"/>
          <w:szCs w:val="24"/>
        </w:rPr>
        <w:t xml:space="preserve">авообладатели) ограждений должны </w:t>
      </w:r>
      <w:r w:rsidR="00851BA1" w:rsidRPr="001C02A1">
        <w:rPr>
          <w:rFonts w:ascii="Times New Roman" w:hAnsi="Times New Roman" w:cs="Times New Roman"/>
          <w:sz w:val="24"/>
          <w:szCs w:val="24"/>
        </w:rPr>
        <w:t>очищать их от самовольно размещенных рекламных конструкций, объявлений, афиш, рекламных и агитационных материалов, надписей, других графических изображений, а также самовольно размещенных на них предметов</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.4.35.</w:t>
      </w:r>
      <w:r w:rsidRPr="001C02A1">
        <w:rPr>
          <w:rFonts w:ascii="Times New Roman" w:hAnsi="Times New Roman" w:cs="Times New Roman"/>
          <w:sz w:val="24"/>
          <w:szCs w:val="24"/>
        </w:rPr>
        <w:t xml:space="preserve"> Собственники (правообладатели) лестниц, пандусов, ограждений обязаны:</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lastRenderedPageBreak/>
        <w:t>- производить регулярный визуальный осмотр лестниц, пандусов, ограждений в целях выявления дефектов и повреждений;</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t>- осуществлять ремонт поврежденных элементов лестниц, пандусов, ограждений в десятидневный срок;</w:t>
      </w:r>
    </w:p>
    <w:p w:rsidR="002F6685" w:rsidRPr="001C02A1" w:rsidRDefault="002F6685" w:rsidP="00851BA1">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t>- производить демонтаж лестниц, пандусов, ограждений и (или) их частей, непригодных к дальнейшей э</w:t>
      </w:r>
      <w:r w:rsidR="00851BA1">
        <w:rPr>
          <w:rFonts w:ascii="Times New Roman" w:hAnsi="Times New Roman" w:cs="Times New Roman"/>
          <w:sz w:val="24"/>
          <w:szCs w:val="24"/>
        </w:rPr>
        <w:t>ксплуатации, а также их замену.</w:t>
      </w:r>
    </w:p>
    <w:p w:rsidR="00636B52" w:rsidRDefault="00636B52"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2F6685" w:rsidP="002F6685">
      <w:pPr>
        <w:autoSpaceDE w:val="0"/>
        <w:autoSpaceDN w:val="0"/>
        <w:adjustRightInd w:val="0"/>
        <w:spacing w:after="0" w:line="240" w:lineRule="auto"/>
        <w:jc w:val="center"/>
        <w:outlineLvl w:val="0"/>
        <w:rPr>
          <w:rFonts w:ascii="Times New Roman" w:hAnsi="Times New Roman" w:cs="Times New Roman"/>
          <w:b/>
          <w:sz w:val="24"/>
          <w:szCs w:val="24"/>
        </w:rPr>
      </w:pPr>
      <w:r w:rsidRPr="004B60B2">
        <w:rPr>
          <w:rFonts w:ascii="Times New Roman" w:hAnsi="Times New Roman" w:cs="Times New Roman"/>
          <w:b/>
          <w:sz w:val="24"/>
          <w:szCs w:val="24"/>
        </w:rPr>
        <w:t>Содержание рекламных и информационных конструкций</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.4.36</w:t>
      </w:r>
      <w:r w:rsidRPr="001C02A1">
        <w:rPr>
          <w:rFonts w:ascii="Times New Roman" w:hAnsi="Times New Roman" w:cs="Times New Roman"/>
          <w:sz w:val="24"/>
          <w:szCs w:val="24"/>
        </w:rPr>
        <w:t>. Собственники (правообладатели) рекламных, информационных конструкций, вывесок обязаны содержать их в технически исправном состоянии, эстетическом виде.</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w:t>
      </w:r>
      <w:r w:rsidRPr="001C02A1">
        <w:rPr>
          <w:rFonts w:ascii="Times New Roman" w:hAnsi="Times New Roman" w:cs="Times New Roman"/>
          <w:sz w:val="24"/>
          <w:szCs w:val="24"/>
        </w:rPr>
        <w:t>.3</w:t>
      </w:r>
      <w:r w:rsidR="00851BA1">
        <w:rPr>
          <w:rFonts w:ascii="Times New Roman" w:hAnsi="Times New Roman" w:cs="Times New Roman"/>
          <w:sz w:val="24"/>
          <w:szCs w:val="24"/>
        </w:rPr>
        <w:t>7</w:t>
      </w:r>
      <w:r w:rsidRPr="001C02A1">
        <w:rPr>
          <w:rFonts w:ascii="Times New Roman" w:hAnsi="Times New Roman" w:cs="Times New Roman"/>
          <w:sz w:val="24"/>
          <w:szCs w:val="24"/>
        </w:rPr>
        <w:t>. Собственники (правообладатели) отдельно стоящих рекламных и информационных конструкций обязаны по мере необходимости осуществлять ремонт, очистку, окраску указанных конструкций и их частей, а также элементов крепления.</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.4.38</w:t>
      </w:r>
      <w:r w:rsidRPr="001C02A1">
        <w:rPr>
          <w:rFonts w:ascii="Times New Roman" w:hAnsi="Times New Roman" w:cs="Times New Roman"/>
          <w:sz w:val="24"/>
          <w:szCs w:val="24"/>
        </w:rPr>
        <w:t>. При замене рекламного или информационного материала на сменном информационном поле конструкции уборка отработанного материала производится незамедлительно.</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C02A1">
        <w:rPr>
          <w:rFonts w:ascii="Times New Roman" w:hAnsi="Times New Roman" w:cs="Times New Roman"/>
          <w:sz w:val="24"/>
          <w:szCs w:val="24"/>
        </w:rPr>
        <w:t>При ремонте, установке, демонтаже рекламной или информационной конструкции, вывески уборка территории осуществляется собственником (правообладателем) незамедлительно.</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.4.39</w:t>
      </w:r>
      <w:r w:rsidRPr="001C02A1">
        <w:rPr>
          <w:rFonts w:ascii="Times New Roman" w:hAnsi="Times New Roman" w:cs="Times New Roman"/>
          <w:sz w:val="24"/>
          <w:szCs w:val="24"/>
        </w:rPr>
        <w:t>. Собственник (правообладатель) отдельно стоящей рекламной конструкции осуществляет уборку прилегающей территории.</w:t>
      </w:r>
    </w:p>
    <w:p w:rsidR="002F6685" w:rsidRPr="001C02A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.4.40</w:t>
      </w:r>
      <w:r w:rsidRPr="001C02A1">
        <w:rPr>
          <w:rFonts w:ascii="Times New Roman" w:hAnsi="Times New Roman" w:cs="Times New Roman"/>
          <w:sz w:val="24"/>
          <w:szCs w:val="24"/>
        </w:rPr>
        <w:t>. После проведения работ по установке, демонтажу рекламной или информационной конструкции, вывески собственник (правообладатель) обязан в течение 3 дней со дня окончания работ выполнить полное комплексное восстановление нарушенных покрытий поверхности, элементов озеленения, фасадов и кровель зданий (сооружений), элементов благоустройства.</w:t>
      </w: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.4.41</w:t>
      </w:r>
      <w:r w:rsidRPr="001C02A1">
        <w:rPr>
          <w:rFonts w:ascii="Times New Roman" w:hAnsi="Times New Roman" w:cs="Times New Roman"/>
          <w:sz w:val="24"/>
          <w:szCs w:val="24"/>
        </w:rPr>
        <w:t>. Запрещается эксплуатировать рекламные и информационные конструкции, вывески с неисправными элементами системы освещения. В случае неисправности отдельных элементов необходимо обесточить всю конструкцию полностью до устранения неисправности.</w:t>
      </w:r>
    </w:p>
    <w:p w:rsidR="004110A7" w:rsidRPr="00141701"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xml:space="preserve">8.4.42. </w:t>
      </w:r>
      <w:r w:rsidR="004110A7" w:rsidRPr="00141701">
        <w:rPr>
          <w:rFonts w:ascii="Times New Roman" w:hAnsi="Times New Roman" w:cs="Times New Roman"/>
          <w:sz w:val="24"/>
          <w:szCs w:val="24"/>
        </w:rPr>
        <w:t>Размещение информационных и рекламных конструкций на объектах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объектах культурного наследия регионального значения, выявленных объектах культурного наследия Мурманской области осуществляется в соответствии с Распоряжением Комитета по культуре и искусству Мурманской области от 11.12.2017 № 9 «Об утверждении порядка согласования и размещения информационных и рекламных конструкций на объектах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объектах культурного наследия регионального значения, выявленных объектах культурного наследия Мурманской области»</w:t>
      </w:r>
    </w:p>
    <w:p w:rsidR="00C218C0" w:rsidRDefault="00C218C0"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851BA1" w:rsidP="002F6685">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8.5</w:t>
      </w:r>
      <w:r w:rsidR="002F6685" w:rsidRPr="004B60B2">
        <w:rPr>
          <w:rFonts w:ascii="Times New Roman" w:hAnsi="Times New Roman" w:cs="Times New Roman"/>
          <w:b/>
          <w:sz w:val="24"/>
          <w:szCs w:val="24"/>
        </w:rPr>
        <w:t>. Содержание водных объектов</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D00838">
        <w:rPr>
          <w:rFonts w:ascii="Times New Roman" w:hAnsi="Times New Roman" w:cs="Times New Roman"/>
          <w:sz w:val="24"/>
          <w:szCs w:val="24"/>
        </w:rPr>
        <w:t>Содержание, охрана, использование водных объектов осуществляются в соответствии с законодательством и нормативным правовым актом С</w:t>
      </w:r>
      <w:r>
        <w:rPr>
          <w:rFonts w:ascii="Times New Roman" w:hAnsi="Times New Roman" w:cs="Times New Roman"/>
          <w:sz w:val="24"/>
          <w:szCs w:val="24"/>
        </w:rPr>
        <w:t>овета депутатов ЗАТО г. Североморск</w:t>
      </w:r>
      <w:r w:rsidRPr="00D00838">
        <w:rPr>
          <w:rFonts w:ascii="Times New Roman" w:hAnsi="Times New Roman" w:cs="Times New Roman"/>
          <w:sz w:val="24"/>
          <w:szCs w:val="24"/>
        </w:rPr>
        <w:t xml:space="preserve"> о правилах использования водных объектов</w:t>
      </w:r>
      <w:r>
        <w:rPr>
          <w:rFonts w:ascii="Times New Roman" w:hAnsi="Times New Roman" w:cs="Times New Roman"/>
          <w:sz w:val="24"/>
          <w:szCs w:val="24"/>
        </w:rPr>
        <w:t xml:space="preserve"> общего пользования</w:t>
      </w:r>
      <w:r w:rsidRPr="00D00838">
        <w:rPr>
          <w:rFonts w:ascii="Times New Roman" w:hAnsi="Times New Roman" w:cs="Times New Roman"/>
          <w:sz w:val="24"/>
          <w:szCs w:val="24"/>
        </w:rPr>
        <w:t xml:space="preserve"> для личных и бытовых нужд</w:t>
      </w:r>
      <w:r>
        <w:rPr>
          <w:rFonts w:ascii="Times New Roman" w:hAnsi="Times New Roman" w:cs="Times New Roman"/>
          <w:sz w:val="24"/>
          <w:szCs w:val="24"/>
        </w:rPr>
        <w:t xml:space="preserve"> ЗАТО г. Североморск</w:t>
      </w:r>
      <w:r w:rsidRPr="00D00838">
        <w:rPr>
          <w:rFonts w:ascii="Times New Roman" w:hAnsi="Times New Roman" w:cs="Times New Roman"/>
          <w:sz w:val="24"/>
          <w:szCs w:val="24"/>
        </w:rPr>
        <w:t>.</w:t>
      </w:r>
    </w:p>
    <w:p w:rsidR="00CF2356" w:rsidRDefault="00CF2356"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851BA1" w:rsidP="002F6685">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8.6</w:t>
      </w:r>
      <w:r w:rsidR="002F6685" w:rsidRPr="004B60B2">
        <w:rPr>
          <w:rFonts w:ascii="Times New Roman" w:hAnsi="Times New Roman" w:cs="Times New Roman"/>
          <w:b/>
          <w:sz w:val="24"/>
          <w:szCs w:val="24"/>
        </w:rPr>
        <w:t>. Содержание территорий массивов боксовых гаражей</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.6</w:t>
      </w:r>
      <w:r w:rsidRPr="00D00838">
        <w:rPr>
          <w:rFonts w:ascii="Times New Roman" w:hAnsi="Times New Roman" w:cs="Times New Roman"/>
          <w:sz w:val="24"/>
          <w:szCs w:val="24"/>
        </w:rPr>
        <w:t>.1. Гаражные кооперативы обеспечивают надлежащее санитарное состояние территорий массивов боксовых гаражей и прилегающих территорий, в том числе водоохранных зон водных объектов, а собственники (правообладатели) индивидуальных гаражей - территории индивидуальных гаражей и прилегающей территории.</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8</w:t>
      </w:r>
      <w:r w:rsidR="00851BA1">
        <w:rPr>
          <w:rFonts w:ascii="Times New Roman" w:hAnsi="Times New Roman" w:cs="Times New Roman"/>
          <w:sz w:val="24"/>
          <w:szCs w:val="24"/>
        </w:rPr>
        <w:t>.6</w:t>
      </w:r>
      <w:r w:rsidRPr="00D00838">
        <w:rPr>
          <w:rFonts w:ascii="Times New Roman" w:hAnsi="Times New Roman" w:cs="Times New Roman"/>
          <w:sz w:val="24"/>
          <w:szCs w:val="24"/>
        </w:rPr>
        <w:t>.2. Ответственность за санитарное содержание земельного участка, гаражных строений (боксов) гаражного кооператива возлагается на председателя гаражного кооператива, а индивидуального гаража - на собственника (правообладателя).</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.6</w:t>
      </w:r>
      <w:r w:rsidRPr="00D00838">
        <w:rPr>
          <w:rFonts w:ascii="Times New Roman" w:hAnsi="Times New Roman" w:cs="Times New Roman"/>
          <w:sz w:val="24"/>
          <w:szCs w:val="24"/>
        </w:rPr>
        <w:t>.3. Окраска гаражных строений должна быть выполнена в единой цветовой гамме. Должна сохраняться целостность конструкций гаражных строений.</w:t>
      </w:r>
    </w:p>
    <w:p w:rsidR="008E3E1D" w:rsidRPr="00141701" w:rsidRDefault="002F6685"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.6</w:t>
      </w:r>
      <w:r w:rsidRPr="00141701">
        <w:rPr>
          <w:rFonts w:ascii="Times New Roman" w:hAnsi="Times New Roman" w:cs="Times New Roman"/>
          <w:sz w:val="24"/>
          <w:szCs w:val="24"/>
        </w:rPr>
        <w:t xml:space="preserve">.4. </w:t>
      </w:r>
      <w:r w:rsidR="008E3E1D" w:rsidRPr="00141701">
        <w:rPr>
          <w:rFonts w:ascii="Times New Roman" w:hAnsi="Times New Roman" w:cs="Times New Roman"/>
          <w:sz w:val="24"/>
          <w:szCs w:val="24"/>
        </w:rPr>
        <w:t xml:space="preserve">Гаражные кооперативы, собственники (правообладатели) индивидуальных гаражей (некапитальных гаражей) обязаны: </w:t>
      </w:r>
    </w:p>
    <w:p w:rsidR="008E3E1D" w:rsidRPr="00141701" w:rsidRDefault="008E3E1D"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проводить регулярную уборку территорий, не допуская ее захламления; </w:t>
      </w:r>
    </w:p>
    <w:p w:rsidR="008E3E1D" w:rsidRPr="00141701" w:rsidRDefault="008E3E1D"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обеспечивать вывоз отходов в соответствии с Правилами, не допуская захламления территории;</w:t>
      </w:r>
    </w:p>
    <w:p w:rsidR="008E3E1D" w:rsidRPr="00141701" w:rsidRDefault="008E3E1D"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обеспечивать надлежащее техническое и санитарное содержание, своевременный ремонт и покраску гаражных строений; </w:t>
      </w:r>
    </w:p>
    <w:p w:rsidR="008E3E1D" w:rsidRPr="00141701" w:rsidRDefault="008E3E1D"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обеспечивать нанесение информации на фасады гаражных строений с названием гаражного кооператива и указанием номеров гаражных строений; </w:t>
      </w:r>
    </w:p>
    <w:p w:rsidR="008E3E1D" w:rsidRPr="00141701" w:rsidRDefault="008E3E1D"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оборудовать места (площадки) накопления твердых коммунальных отходов контейнерами в соответствии с объемом накопления отходов, а также места для установки емкости для сбора горюче-смазочных материалов; </w:t>
      </w:r>
    </w:p>
    <w:p w:rsidR="008E3E1D" w:rsidRPr="00141701" w:rsidRDefault="008E3E1D" w:rsidP="008E3E1D">
      <w:pPr>
        <w:spacing w:after="0" w:line="240" w:lineRule="auto"/>
        <w:ind w:firstLine="709"/>
        <w:rPr>
          <w:rFonts w:ascii="Times New Roman" w:hAnsi="Times New Roman" w:cs="Times New Roman"/>
          <w:sz w:val="24"/>
          <w:szCs w:val="24"/>
        </w:rPr>
      </w:pPr>
      <w:r w:rsidRPr="00141701">
        <w:rPr>
          <w:rFonts w:ascii="Times New Roman" w:hAnsi="Times New Roman" w:cs="Times New Roman"/>
          <w:sz w:val="24"/>
          <w:szCs w:val="24"/>
        </w:rPr>
        <w:t xml:space="preserve">- обеспечивать сохранность существующих зеленых насаждений; </w:t>
      </w:r>
    </w:p>
    <w:p w:rsidR="008E3E1D" w:rsidRPr="00141701" w:rsidRDefault="008E3E1D" w:rsidP="008E3E1D">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обеспечивать надлежащее содержание и своевременный ремонт покрытий поверхности, малых архитектурных форм, других элементов благоустройства, размещенных на земельном участке.</w:t>
      </w:r>
    </w:p>
    <w:p w:rsidR="002F6685" w:rsidRPr="00141701" w:rsidRDefault="002F6685" w:rsidP="008E3E1D">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.6</w:t>
      </w:r>
      <w:r w:rsidRPr="00141701">
        <w:rPr>
          <w:rFonts w:ascii="Times New Roman" w:hAnsi="Times New Roman" w:cs="Times New Roman"/>
          <w:sz w:val="24"/>
          <w:szCs w:val="24"/>
        </w:rPr>
        <w:t>.5. Запрещается:</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складировать и хранить любые материалы на крышах гаражных строений (боксов);</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складировать отходы вне специально оборудованных мест, захламлять территорию гаражных кооперативов и прилегающую территорию;</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испол</w:t>
      </w:r>
      <w:r w:rsidR="008E3E1D" w:rsidRPr="00141701">
        <w:rPr>
          <w:rFonts w:ascii="Times New Roman" w:hAnsi="Times New Roman" w:cs="Times New Roman"/>
          <w:sz w:val="24"/>
          <w:szCs w:val="24"/>
        </w:rPr>
        <w:t>ьзовать для складирования отходов контейнеры жилого фонда</w:t>
      </w:r>
      <w:r w:rsidRPr="00141701">
        <w:rPr>
          <w:rFonts w:ascii="Times New Roman" w:hAnsi="Times New Roman" w:cs="Times New Roman"/>
          <w:sz w:val="24"/>
          <w:szCs w:val="24"/>
        </w:rPr>
        <w:t>;</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выдвигать или перемещать снег, счищаемый с территории гаражного кооператива (индивидуального гаража), на проезжую часть, тротуары, внутриквартальные проезды и придомовые территории;</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сжигать листву, отходы производства и потребления.</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.6</w:t>
      </w:r>
      <w:r w:rsidRPr="00141701">
        <w:rPr>
          <w:rFonts w:ascii="Times New Roman" w:hAnsi="Times New Roman" w:cs="Times New Roman"/>
          <w:sz w:val="24"/>
          <w:szCs w:val="24"/>
        </w:rPr>
        <w:t>.6. Запрещается строительство и эксплуатация массивов боксовых гаражей, индивидуальных гаражей с отступлением от проекта, в том числе с увеличением этажности, объема, площади строений, эксплуатации строений в коммерческих целях, и нарушением экологических норм.</w:t>
      </w:r>
    </w:p>
    <w:p w:rsidR="00851BA1" w:rsidRDefault="00851BA1"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CF2356" w:rsidRDefault="00CF2356"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851BA1" w:rsidP="002F6685">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8.7</w:t>
      </w:r>
      <w:r w:rsidR="002F6685" w:rsidRPr="004B60B2">
        <w:rPr>
          <w:rFonts w:ascii="Times New Roman" w:hAnsi="Times New Roman" w:cs="Times New Roman"/>
          <w:b/>
          <w:sz w:val="24"/>
          <w:szCs w:val="24"/>
        </w:rPr>
        <w:t>. Содержание участков индивидуальной жилой застройки</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.7</w:t>
      </w:r>
      <w:r w:rsidRPr="00D00838">
        <w:rPr>
          <w:rFonts w:ascii="Times New Roman" w:hAnsi="Times New Roman" w:cs="Times New Roman"/>
          <w:sz w:val="24"/>
          <w:szCs w:val="24"/>
        </w:rPr>
        <w:t>.1. Собственники (правообладатели) участков индивидуальной жилой застройки обязаны:</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D00838">
        <w:rPr>
          <w:rFonts w:ascii="Times New Roman" w:hAnsi="Times New Roman" w:cs="Times New Roman"/>
          <w:sz w:val="24"/>
          <w:szCs w:val="24"/>
        </w:rPr>
        <w:t>- осуществлять благоустройство участков в соответствии со схемами планировочной организации земель</w:t>
      </w:r>
      <w:r w:rsidR="004E400A">
        <w:rPr>
          <w:rFonts w:ascii="Times New Roman" w:hAnsi="Times New Roman" w:cs="Times New Roman"/>
          <w:sz w:val="24"/>
          <w:szCs w:val="24"/>
        </w:rPr>
        <w:t>ных участков, согласованными с А</w:t>
      </w:r>
      <w:r w:rsidRPr="00D00838">
        <w:rPr>
          <w:rFonts w:ascii="Times New Roman" w:hAnsi="Times New Roman" w:cs="Times New Roman"/>
          <w:sz w:val="24"/>
          <w:szCs w:val="24"/>
        </w:rPr>
        <w:t>дминистрацией города;</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D00838">
        <w:rPr>
          <w:rFonts w:ascii="Times New Roman" w:hAnsi="Times New Roman" w:cs="Times New Roman"/>
          <w:sz w:val="24"/>
          <w:szCs w:val="24"/>
        </w:rPr>
        <w:t>- содержать в надлежащем санитарно-техническом состоянии находящиеся на участке водоотводные устройства, водные о</w:t>
      </w:r>
      <w:r w:rsidR="008E3E1D">
        <w:rPr>
          <w:rFonts w:ascii="Times New Roman" w:hAnsi="Times New Roman" w:cs="Times New Roman"/>
          <w:sz w:val="24"/>
          <w:szCs w:val="24"/>
        </w:rPr>
        <w:t>бъекты и их водоохранные зоны</w:t>
      </w:r>
      <w:r w:rsidRPr="00D00838">
        <w:rPr>
          <w:rFonts w:ascii="Times New Roman" w:hAnsi="Times New Roman" w:cs="Times New Roman"/>
          <w:sz w:val="24"/>
          <w:szCs w:val="24"/>
        </w:rPr>
        <w:t xml:space="preserve">, примыкающих к </w:t>
      </w:r>
      <w:r w:rsidR="008E3E1D">
        <w:rPr>
          <w:rFonts w:ascii="Times New Roman" w:hAnsi="Times New Roman" w:cs="Times New Roman"/>
          <w:sz w:val="24"/>
          <w:szCs w:val="24"/>
        </w:rPr>
        <w:t xml:space="preserve">земельному </w:t>
      </w:r>
      <w:r w:rsidRPr="00D00838">
        <w:rPr>
          <w:rFonts w:ascii="Times New Roman" w:hAnsi="Times New Roman" w:cs="Times New Roman"/>
          <w:sz w:val="24"/>
          <w:szCs w:val="24"/>
        </w:rPr>
        <w:t>участку;</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D00838">
        <w:rPr>
          <w:rFonts w:ascii="Times New Roman" w:hAnsi="Times New Roman" w:cs="Times New Roman"/>
          <w:sz w:val="24"/>
          <w:szCs w:val="24"/>
        </w:rPr>
        <w:t>- не допускать подтопления участка и соседних участков, элементов улично-дорожной сети;</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D00838">
        <w:rPr>
          <w:rFonts w:ascii="Times New Roman" w:hAnsi="Times New Roman" w:cs="Times New Roman"/>
          <w:sz w:val="24"/>
          <w:szCs w:val="24"/>
        </w:rPr>
        <w:t>- содержать в надлежащем порядке домовые знаки.</w:t>
      </w:r>
    </w:p>
    <w:p w:rsidR="002F6685" w:rsidRPr="00D00838"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.7</w:t>
      </w:r>
      <w:r w:rsidRPr="00D00838">
        <w:rPr>
          <w:rFonts w:ascii="Times New Roman" w:hAnsi="Times New Roman" w:cs="Times New Roman"/>
          <w:sz w:val="24"/>
          <w:szCs w:val="24"/>
        </w:rPr>
        <w:t>.2. Запрещается самовольно организовывать места размещения отходов производства и потребления и размещать отходы на таких местах.</w:t>
      </w:r>
    </w:p>
    <w:p w:rsidR="008E3E1D" w:rsidRDefault="008E3E1D" w:rsidP="004B60B2">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141701" w:rsidRDefault="00851BA1" w:rsidP="004B60B2">
      <w:pPr>
        <w:autoSpaceDE w:val="0"/>
        <w:autoSpaceDN w:val="0"/>
        <w:adjustRightInd w:val="0"/>
        <w:spacing w:after="0" w:line="240" w:lineRule="auto"/>
        <w:jc w:val="center"/>
        <w:outlineLvl w:val="0"/>
        <w:rPr>
          <w:rFonts w:ascii="Times New Roman" w:hAnsi="Times New Roman" w:cs="Times New Roman"/>
          <w:sz w:val="24"/>
          <w:szCs w:val="24"/>
        </w:rPr>
      </w:pPr>
      <w:r w:rsidRPr="00141701">
        <w:rPr>
          <w:rFonts w:ascii="Times New Roman" w:hAnsi="Times New Roman" w:cs="Times New Roman"/>
          <w:b/>
          <w:sz w:val="24"/>
          <w:szCs w:val="24"/>
        </w:rPr>
        <w:t>8.8</w:t>
      </w:r>
      <w:r w:rsidR="002F6685" w:rsidRPr="00141701">
        <w:rPr>
          <w:rFonts w:ascii="Times New Roman" w:hAnsi="Times New Roman" w:cs="Times New Roman"/>
          <w:b/>
          <w:sz w:val="24"/>
          <w:szCs w:val="24"/>
        </w:rPr>
        <w:t>. Общие требования к содержанию животных</w:t>
      </w:r>
      <w:r w:rsidR="004B60B2" w:rsidRPr="00141701">
        <w:rPr>
          <w:rFonts w:ascii="Times New Roman" w:hAnsi="Times New Roman" w:cs="Times New Roman"/>
          <w:b/>
          <w:sz w:val="24"/>
          <w:szCs w:val="24"/>
        </w:rPr>
        <w:t xml:space="preserve"> </w:t>
      </w:r>
      <w:r w:rsidR="002F6685" w:rsidRPr="00141701">
        <w:rPr>
          <w:rFonts w:ascii="Times New Roman" w:hAnsi="Times New Roman" w:cs="Times New Roman"/>
          <w:b/>
          <w:sz w:val="24"/>
          <w:szCs w:val="24"/>
        </w:rPr>
        <w:t>в городской среде</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 xml:space="preserve">.1. </w:t>
      </w:r>
      <w:r w:rsidR="008E3E1D" w:rsidRPr="00141701">
        <w:rPr>
          <w:rFonts w:ascii="Times New Roman" w:hAnsi="Times New Roman" w:cs="Times New Roman"/>
          <w:sz w:val="24"/>
          <w:szCs w:val="24"/>
        </w:rPr>
        <w:t xml:space="preserve">Общие правила содержания животных юридическими лицами независимо от их организационно-правовых форм и физическими лицами на территории ЗАТО г. Североморск определены Федеральным законом от 27.12.2018 № 498-ФЗ «Об ответственном обращении с </w:t>
      </w:r>
      <w:r w:rsidR="008E3E1D" w:rsidRPr="00141701">
        <w:rPr>
          <w:rFonts w:ascii="Times New Roman" w:hAnsi="Times New Roman" w:cs="Times New Roman"/>
          <w:sz w:val="24"/>
          <w:szCs w:val="24"/>
        </w:rPr>
        <w:lastRenderedPageBreak/>
        <w:t>животными и о внесении изменений в отдельные законодательные акты Российской Федерации», законом Мурманской области от 16.07.2019 № 2402-01-ЗМО «Об ответственном обращении с животным Мурманской области»</w:t>
      </w:r>
      <w:r w:rsidRPr="00141701">
        <w:rPr>
          <w:rFonts w:ascii="Times New Roman" w:hAnsi="Times New Roman" w:cs="Times New Roman"/>
          <w:sz w:val="24"/>
          <w:szCs w:val="24"/>
        </w:rPr>
        <w:t>.</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.2. Владельцы животных должны предотвращать опасное воздействие животных на людей, животных, а также обеспечивать тишину и спокойствие граждан в соответствии с законодательством, соблюдать гигиенические и ветеринарно-санитарные правила.</w:t>
      </w:r>
    </w:p>
    <w:p w:rsidR="004110A7" w:rsidRPr="00141701" w:rsidRDefault="002F6685"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.3</w:t>
      </w:r>
      <w:r w:rsidR="004110A7" w:rsidRPr="00141701">
        <w:rPr>
          <w:rFonts w:ascii="Times New Roman" w:hAnsi="Times New Roman" w:cs="Times New Roman"/>
          <w:sz w:val="24"/>
          <w:szCs w:val="24"/>
        </w:rPr>
        <w:t>. Запрещается нахождение с животными:</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 в местах, имеющих запретительные знаки государственного ветеринарного надзора или федерального государственного санитарно-эпидемиологического надзора;</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 на детских площадках, спортивных площадках, территориях образовательных организаций, медицинских организаций, оказывающих медицинскую помощь в стационарных условиях.</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 xml:space="preserve">Не допускается выгул домашних животных: </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 на территории городского парка г. Североморска;</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 на территории площади Мужества в г. Североморске;</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 на территории Приморской площади в г. Североморске.</w:t>
      </w:r>
    </w:p>
    <w:p w:rsidR="004110A7" w:rsidRPr="00141701" w:rsidRDefault="004110A7"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При этом, под выгулом понимается временное нахождение домашних животных в присутствии их владельцев либо лиц, их заменяющих, на открытом воздухе вне мест постоянного содержания домашних животных в целях удовлетворения их физиологических потребностей и гармонического развития.</w:t>
      </w:r>
    </w:p>
    <w:p w:rsidR="002F6685" w:rsidRPr="00141701" w:rsidRDefault="002F6685" w:rsidP="004110A7">
      <w:pPr>
        <w:autoSpaceDE w:val="0"/>
        <w:autoSpaceDN w:val="0"/>
        <w:adjustRightInd w:val="0"/>
        <w:spacing w:after="0" w:line="240" w:lineRule="auto"/>
        <w:ind w:firstLine="539"/>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.4. Запрещается содержание животных на балконах, лоджиях, в местах общего пользования многоквартирных домов.</w:t>
      </w:r>
    </w:p>
    <w:p w:rsidR="008E3E1D" w:rsidRPr="00141701" w:rsidRDefault="002F6685" w:rsidP="008E3E1D">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 xml:space="preserve">.5. </w:t>
      </w:r>
      <w:r w:rsidR="008E3E1D" w:rsidRPr="00141701">
        <w:rPr>
          <w:rFonts w:ascii="Times New Roman" w:hAnsi="Times New Roman" w:cs="Times New Roman"/>
          <w:sz w:val="24"/>
          <w:szCs w:val="24"/>
        </w:rPr>
        <w:t xml:space="preserve">Владельцы и лица, сопровождающие животных, обязаны обеспечивать: </w:t>
      </w:r>
    </w:p>
    <w:p w:rsidR="008E3E1D" w:rsidRPr="00141701" w:rsidRDefault="008E3E1D" w:rsidP="008E3E1D">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безопасность окружающих людей и животных, а также имущества от нанесения вреда сопровождаемым животным; </w:t>
      </w:r>
    </w:p>
    <w:p w:rsidR="008E3E1D" w:rsidRPr="00141701" w:rsidRDefault="008E3E1D" w:rsidP="008E3E1D">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безопасность сопровождаемого животного; </w:t>
      </w:r>
    </w:p>
    <w:p w:rsidR="008E3E1D" w:rsidRPr="00141701" w:rsidRDefault="008E3E1D" w:rsidP="008E3E1D">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 безопасность движения сопровождаемого животного в непосредственной близости от транспортных путей и при пересечении их путем непосредственного контроля над поведением животного; </w:t>
      </w:r>
    </w:p>
    <w:p w:rsidR="008E3E1D" w:rsidRPr="00141701" w:rsidRDefault="008E3E1D" w:rsidP="008E3E1D">
      <w:pPr>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уборку продуктов жизнедеятельности сопровождаемого животного в местах, не предусмотренных для выгула;</w:t>
      </w:r>
    </w:p>
    <w:p w:rsidR="002F6685" w:rsidRPr="00141701" w:rsidRDefault="008E3E1D" w:rsidP="008E3E1D">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сохранность от уничтожения и повреждения сопровождаемым животным зеленых насаждений города.</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.6. Отлову подлежат животные независимо от вида и породы (в том числе имеющие ошейники с номерным знаком), находящиеся на территории города без сопровождающих лиц (кроме случаев оставления животных на привязи на непродолжительный период времени). Отлов безнадзорных животных осуществляется специализированными организациями.</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.7. Выпас сельскохозяйственных животных на территории ЗАТО г. Североморск запрещен.</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.8</w:t>
      </w:r>
      <w:r w:rsidRPr="00141701">
        <w:rPr>
          <w:rFonts w:ascii="Times New Roman" w:hAnsi="Times New Roman" w:cs="Times New Roman"/>
          <w:sz w:val="24"/>
          <w:szCs w:val="24"/>
        </w:rPr>
        <w:t>.8. Использование территорий ЗАТО г. Североморск для выгула лошадей (оленей, верблюдов), а также для целей катания жителей на лошадях (оленях, верблюдах), гужевых повозках (санях) запрещается, за исключением земельных участков и тер</w:t>
      </w:r>
      <w:r w:rsidR="008E3E1D" w:rsidRPr="00141701">
        <w:rPr>
          <w:rFonts w:ascii="Times New Roman" w:hAnsi="Times New Roman" w:cs="Times New Roman"/>
          <w:sz w:val="24"/>
          <w:szCs w:val="24"/>
        </w:rPr>
        <w:t xml:space="preserve">риторий ЗАТО </w:t>
      </w:r>
      <w:r w:rsidRPr="00141701">
        <w:rPr>
          <w:rFonts w:ascii="Times New Roman" w:hAnsi="Times New Roman" w:cs="Times New Roman"/>
          <w:sz w:val="24"/>
          <w:szCs w:val="24"/>
        </w:rPr>
        <w:t xml:space="preserve">г. Североморск, предоставленных для </w:t>
      </w:r>
      <w:r w:rsidR="004E400A" w:rsidRPr="00141701">
        <w:rPr>
          <w:rFonts w:ascii="Times New Roman" w:hAnsi="Times New Roman" w:cs="Times New Roman"/>
          <w:sz w:val="24"/>
          <w:szCs w:val="24"/>
        </w:rPr>
        <w:t>этих целей А</w:t>
      </w:r>
      <w:r w:rsidRPr="00141701">
        <w:rPr>
          <w:rFonts w:ascii="Times New Roman" w:hAnsi="Times New Roman" w:cs="Times New Roman"/>
          <w:sz w:val="24"/>
          <w:szCs w:val="24"/>
        </w:rPr>
        <w:t>дминистрацией ЗАТО г. Североморск.</w:t>
      </w:r>
    </w:p>
    <w:p w:rsidR="008E3E1D" w:rsidRPr="00141701" w:rsidRDefault="008E3E1D"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A241D1" w:rsidRDefault="00A241D1"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851BA1" w:rsidP="002F6685">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8.9</w:t>
      </w:r>
      <w:r w:rsidR="002F6685" w:rsidRPr="004B60B2">
        <w:rPr>
          <w:rFonts w:ascii="Times New Roman" w:hAnsi="Times New Roman" w:cs="Times New Roman"/>
          <w:b/>
          <w:sz w:val="24"/>
          <w:szCs w:val="24"/>
        </w:rPr>
        <w:t>. Содержание строительных площадок</w:t>
      </w:r>
    </w:p>
    <w:p w:rsidR="00851BA1" w:rsidRPr="00141701" w:rsidRDefault="00851BA1" w:rsidP="00141701">
      <w:pPr>
        <w:autoSpaceDE w:val="0"/>
        <w:autoSpaceDN w:val="0"/>
        <w:adjustRightInd w:val="0"/>
        <w:spacing w:after="0" w:line="240" w:lineRule="auto"/>
        <w:jc w:val="both"/>
        <w:outlineLvl w:val="1"/>
        <w:rPr>
          <w:rFonts w:ascii="Times New Roman" w:hAnsi="Times New Roman" w:cs="Times New Roman"/>
          <w:b/>
          <w:sz w:val="24"/>
          <w:szCs w:val="24"/>
        </w:rPr>
      </w:pPr>
    </w:p>
    <w:p w:rsidR="002F6685" w:rsidRPr="00141701" w:rsidRDefault="002F6685" w:rsidP="00A241D1">
      <w:pPr>
        <w:autoSpaceDE w:val="0"/>
        <w:autoSpaceDN w:val="0"/>
        <w:adjustRightInd w:val="0"/>
        <w:spacing w:after="0" w:line="240" w:lineRule="auto"/>
        <w:jc w:val="center"/>
        <w:outlineLvl w:val="1"/>
        <w:rPr>
          <w:rFonts w:ascii="Times New Roman" w:hAnsi="Times New Roman" w:cs="Times New Roman"/>
          <w:b/>
          <w:sz w:val="24"/>
          <w:szCs w:val="24"/>
        </w:rPr>
      </w:pPr>
      <w:r w:rsidRPr="00141701">
        <w:rPr>
          <w:rFonts w:ascii="Times New Roman" w:hAnsi="Times New Roman" w:cs="Times New Roman"/>
          <w:b/>
          <w:sz w:val="24"/>
          <w:szCs w:val="24"/>
        </w:rPr>
        <w:t>Содержание строительных площадок на строящихся и</w:t>
      </w:r>
      <w:r w:rsidR="004B60B2" w:rsidRPr="00141701">
        <w:rPr>
          <w:rFonts w:ascii="Times New Roman" w:hAnsi="Times New Roman" w:cs="Times New Roman"/>
          <w:b/>
          <w:sz w:val="24"/>
          <w:szCs w:val="24"/>
        </w:rPr>
        <w:t xml:space="preserve"> </w:t>
      </w:r>
      <w:r w:rsidRPr="00141701">
        <w:rPr>
          <w:rFonts w:ascii="Times New Roman" w:hAnsi="Times New Roman" w:cs="Times New Roman"/>
          <w:b/>
          <w:sz w:val="24"/>
          <w:szCs w:val="24"/>
        </w:rPr>
        <w:t>законсервированных объектах</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.1. Для целей Правил под строительной площадкой понимается территория, отведенная для строительства, реконструкции и капитального ремонта объектов капитального строительства, на которой размещается строительное хозяйство, выполняются работы подготовительного и основного периодов строительства до момента сдачи объекта в эксплуатацию.</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lastRenderedPageBreak/>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.2. Строительная площадка должна быть ограждена.</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.3. Строительная площадка до начала строительных работ ограждается по всему периметру в соответствии со стройгенпланом забором, который содержится в технически исправном состоянии весь период строительства.</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.4. Юридические лица независимо от форм собственности, физические лица, индивидуальные предприниматели, осуществляющие строительство, обязаны:</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оборудовать строительную площадку благоустроенной проезжей частью длиной не менее 20 м у каждого выезда;</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оборудов</w:t>
      </w:r>
      <w:r w:rsidR="004110A7" w:rsidRPr="00141701">
        <w:rPr>
          <w:rFonts w:ascii="Times New Roman" w:hAnsi="Times New Roman" w:cs="Times New Roman"/>
          <w:sz w:val="24"/>
          <w:szCs w:val="24"/>
        </w:rPr>
        <w:t>ать устройства и места для накопления твердых коммунальных</w:t>
      </w:r>
      <w:r w:rsidRPr="00141701">
        <w:rPr>
          <w:rFonts w:ascii="Times New Roman" w:hAnsi="Times New Roman" w:cs="Times New Roman"/>
          <w:sz w:val="24"/>
          <w:szCs w:val="24"/>
        </w:rPr>
        <w:t xml:space="preserve"> и строительных отходов;</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производить уборку строительной площадки и зоны, прилегающей к строительной площадке на расст</w:t>
      </w:r>
      <w:r w:rsidR="004110A7" w:rsidRPr="00141701">
        <w:rPr>
          <w:rFonts w:ascii="Times New Roman" w:hAnsi="Times New Roman" w:cs="Times New Roman"/>
          <w:sz w:val="24"/>
          <w:szCs w:val="24"/>
        </w:rPr>
        <w:t>ояние 5 м, вывоз отходов и снега в установленные места;</w:t>
      </w:r>
    </w:p>
    <w:p w:rsidR="004110A7" w:rsidRPr="00141701" w:rsidRDefault="004110A7"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производить уборку строительных отходов при проведении работ в границах городского округа и на придомовых территориях, в срок не позднее 7 календарных дней</w:t>
      </w:r>
      <w:r w:rsidR="00DC15B0" w:rsidRPr="00141701">
        <w:rPr>
          <w:rFonts w:ascii="Times New Roman" w:hAnsi="Times New Roman" w:cs="Times New Roman"/>
          <w:sz w:val="24"/>
          <w:szCs w:val="24"/>
        </w:rPr>
        <w:t xml:space="preserve"> с момента складирования</w:t>
      </w:r>
      <w:r w:rsidRPr="00141701">
        <w:rPr>
          <w:rFonts w:ascii="Times New Roman" w:hAnsi="Times New Roman" w:cs="Times New Roman"/>
          <w:sz w:val="24"/>
          <w:szCs w:val="24"/>
        </w:rPr>
        <w:t>;</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в целях предотвращения выноса грунта, бетонной смеси со строительной площадки оборудовать у каждого выезда пункт для очистки колес транспортных средств.</w:t>
      </w:r>
    </w:p>
    <w:p w:rsidR="002F6685" w:rsidRPr="00141701"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.5. Запрещается вынос грунта, бетонной смеси, раствора на колесах транспортных средств со строительной площадки на территории города.</w:t>
      </w:r>
    </w:p>
    <w:p w:rsidR="002F6685" w:rsidRPr="00BC1DE6" w:rsidRDefault="002F6685" w:rsidP="0014170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.6. В случае прекращения строительства объекта или его приостановки на срок более 6 месяцев должна выполняться консервация объекта - приведение объекта и территории, использованной для строительства, в состояние, обеспечивающее прочность, устойчивость и сохранность основных конструкций и безопасность объекта для населения и окружающей среды</w:t>
      </w:r>
      <w:r w:rsidRPr="00BC1DE6">
        <w:rPr>
          <w:rFonts w:ascii="Times New Roman" w:hAnsi="Times New Roman" w:cs="Times New Roman"/>
          <w:sz w:val="24"/>
          <w:szCs w:val="24"/>
        </w:rPr>
        <w:t>.</w:t>
      </w:r>
    </w:p>
    <w:p w:rsidR="004511C3" w:rsidRDefault="004511C3" w:rsidP="002F6685">
      <w:pPr>
        <w:autoSpaceDE w:val="0"/>
        <w:autoSpaceDN w:val="0"/>
        <w:adjustRightInd w:val="0"/>
        <w:spacing w:after="0" w:line="240" w:lineRule="auto"/>
        <w:jc w:val="center"/>
        <w:outlineLvl w:val="1"/>
        <w:rPr>
          <w:rFonts w:ascii="Times New Roman" w:hAnsi="Times New Roman" w:cs="Times New Roman"/>
          <w:b/>
          <w:sz w:val="24"/>
          <w:szCs w:val="24"/>
        </w:rPr>
      </w:pPr>
    </w:p>
    <w:p w:rsidR="002F6685" w:rsidRPr="004B60B2" w:rsidRDefault="002F6685" w:rsidP="002F6685">
      <w:pPr>
        <w:autoSpaceDE w:val="0"/>
        <w:autoSpaceDN w:val="0"/>
        <w:adjustRightInd w:val="0"/>
        <w:spacing w:after="0" w:line="240" w:lineRule="auto"/>
        <w:jc w:val="center"/>
        <w:outlineLvl w:val="1"/>
        <w:rPr>
          <w:rFonts w:ascii="Times New Roman" w:hAnsi="Times New Roman" w:cs="Times New Roman"/>
          <w:b/>
          <w:sz w:val="24"/>
          <w:szCs w:val="24"/>
        </w:rPr>
      </w:pPr>
      <w:r w:rsidRPr="004B60B2">
        <w:rPr>
          <w:rFonts w:ascii="Times New Roman" w:hAnsi="Times New Roman" w:cs="Times New Roman"/>
          <w:b/>
          <w:sz w:val="24"/>
          <w:szCs w:val="24"/>
        </w:rPr>
        <w:t>Содержание территорий в местах производства земляных работ</w:t>
      </w:r>
    </w:p>
    <w:p w:rsidR="002F6685" w:rsidRPr="00141701"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8.9</w:t>
      </w:r>
      <w:r w:rsidR="002F6685" w:rsidRPr="00141701">
        <w:rPr>
          <w:rFonts w:ascii="Times New Roman" w:hAnsi="Times New Roman" w:cs="Times New Roman"/>
          <w:sz w:val="24"/>
          <w:szCs w:val="24"/>
        </w:rPr>
        <w:t>.7. Производство земляных работ на территории ЗАТО г. Североморск осуществляется в соответствии с Положением о порядке производства земляных работ, временно нарушающих благоустройство территории, утвержденными постановление</w:t>
      </w:r>
      <w:r w:rsidR="004E400A" w:rsidRPr="00141701">
        <w:rPr>
          <w:rFonts w:ascii="Times New Roman" w:hAnsi="Times New Roman" w:cs="Times New Roman"/>
          <w:sz w:val="24"/>
          <w:szCs w:val="24"/>
        </w:rPr>
        <w:t>м А</w:t>
      </w:r>
      <w:r w:rsidR="002F6685" w:rsidRPr="00141701">
        <w:rPr>
          <w:rFonts w:ascii="Times New Roman" w:hAnsi="Times New Roman" w:cs="Times New Roman"/>
          <w:sz w:val="24"/>
          <w:szCs w:val="24"/>
        </w:rPr>
        <w:t>дмини</w:t>
      </w:r>
      <w:r w:rsidR="004511C3" w:rsidRPr="00141701">
        <w:rPr>
          <w:rFonts w:ascii="Times New Roman" w:hAnsi="Times New Roman" w:cs="Times New Roman"/>
          <w:sz w:val="24"/>
          <w:szCs w:val="24"/>
        </w:rPr>
        <w:t xml:space="preserve">страции ЗАТО </w:t>
      </w:r>
      <w:r w:rsidR="002F6685" w:rsidRPr="00141701">
        <w:rPr>
          <w:rFonts w:ascii="Times New Roman" w:hAnsi="Times New Roman" w:cs="Times New Roman"/>
          <w:sz w:val="24"/>
          <w:szCs w:val="24"/>
        </w:rPr>
        <w:t>г. Североморск.</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.8. Место производства земляных работ должно быть ограждено.</w:t>
      </w:r>
    </w:p>
    <w:p w:rsidR="002F6685" w:rsidRPr="00141701" w:rsidRDefault="002F6685" w:rsidP="00851BA1">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w:t>
      </w:r>
      <w:r w:rsidRPr="00141701">
        <w:rPr>
          <w:rFonts w:ascii="Times New Roman" w:hAnsi="Times New Roman" w:cs="Times New Roman"/>
          <w:sz w:val="24"/>
          <w:szCs w:val="24"/>
        </w:rPr>
        <w:t>.9. На проезжей части улично-дорожной сети ограждение места производства земляных работ должно быть обозначено красными габаритными фонарями и оборудов</w:t>
      </w:r>
      <w:r w:rsidR="00851BA1" w:rsidRPr="00141701">
        <w:rPr>
          <w:rFonts w:ascii="Times New Roman" w:hAnsi="Times New Roman" w:cs="Times New Roman"/>
          <w:sz w:val="24"/>
          <w:szCs w:val="24"/>
        </w:rPr>
        <w:t xml:space="preserve">ано типовыми дорожными знаками. </w:t>
      </w:r>
      <w:r w:rsidRPr="00141701">
        <w:rPr>
          <w:rFonts w:ascii="Times New Roman" w:hAnsi="Times New Roman" w:cs="Times New Roman"/>
          <w:sz w:val="24"/>
          <w:szCs w:val="24"/>
        </w:rPr>
        <w:t>В темное время суток место производства земляных работ освещается.</w:t>
      </w:r>
    </w:p>
    <w:p w:rsidR="002F6685" w:rsidRPr="00141701"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 xml:space="preserve">8.9.10. </w:t>
      </w:r>
      <w:r w:rsidR="002F6685" w:rsidRPr="00141701">
        <w:rPr>
          <w:rFonts w:ascii="Times New Roman" w:hAnsi="Times New Roman" w:cs="Times New Roman"/>
          <w:sz w:val="24"/>
          <w:szCs w:val="24"/>
        </w:rPr>
        <w:t>В условиях интенсивного движения транспортных средств и пешеходов место производства земляных работ обустраивается также средствами сигнализации и временными знаками с обозначениями направления объезда или обхода. Разрытие в ином месте обозначается инвентарным ограждением с освещением в темное время суток (при отсутствии наружного функционального освещения).</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.9.11</w:t>
      </w:r>
      <w:r w:rsidRPr="00141701">
        <w:rPr>
          <w:rFonts w:ascii="Times New Roman" w:hAnsi="Times New Roman" w:cs="Times New Roman"/>
          <w:sz w:val="24"/>
          <w:szCs w:val="24"/>
        </w:rPr>
        <w:t>. Предусматривается минимальное количество выездов с места производства земляных работ. С целью предотвращения выноса грунта, бетонной смеси, раствора у каждого выезда оборудуется пункт для очистки колес транспортных средств.</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.9.12</w:t>
      </w:r>
      <w:r w:rsidRPr="00141701">
        <w:rPr>
          <w:rFonts w:ascii="Times New Roman" w:hAnsi="Times New Roman" w:cs="Times New Roman"/>
          <w:sz w:val="24"/>
          <w:szCs w:val="24"/>
        </w:rPr>
        <w:t>. Разобранное асфальтовое покрытие (скол) должно быть вывезено с места производства земляных работ в течение рабочего дня. Складирование скола на срок свыше 1 суток не допускается.</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Вынимаемый грунт складируется в пределах ограждения места производства земляных работ, если это предусмотрено проектом и технологическим процессом.</w:t>
      </w:r>
    </w:p>
    <w:p w:rsidR="002F6685" w:rsidRPr="0014170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w:t>
      </w:r>
      <w:r w:rsidR="00851BA1" w:rsidRPr="00141701">
        <w:rPr>
          <w:rFonts w:ascii="Times New Roman" w:hAnsi="Times New Roman" w:cs="Times New Roman"/>
          <w:sz w:val="24"/>
          <w:szCs w:val="24"/>
        </w:rPr>
        <w:t>.9.13</w:t>
      </w:r>
      <w:r w:rsidRPr="00141701">
        <w:rPr>
          <w:rFonts w:ascii="Times New Roman" w:hAnsi="Times New Roman" w:cs="Times New Roman"/>
          <w:sz w:val="24"/>
          <w:szCs w:val="24"/>
        </w:rPr>
        <w:t>. При производстве земляных работ в зоне существующей застройки на проезжей части улично-дорожной сети, тротуарах, посадочных площадках остановочных пунктов заказчик обязан обеспечить безопасный проезд специального транспорта, производство погрузочно-разгрузочных работ, а также движение пешеходов путем возведения пешеходных мостков или переходов с поручнями.</w:t>
      </w:r>
    </w:p>
    <w:p w:rsidR="002F6685" w:rsidRPr="00141701"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lastRenderedPageBreak/>
        <w:t>8.9.14</w:t>
      </w:r>
      <w:r w:rsidR="002F6685" w:rsidRPr="00141701">
        <w:rPr>
          <w:rFonts w:ascii="Times New Roman" w:hAnsi="Times New Roman" w:cs="Times New Roman"/>
          <w:sz w:val="24"/>
          <w:szCs w:val="24"/>
        </w:rPr>
        <w:t>. После проведения земляных работ заказчик</w:t>
      </w:r>
      <w:r w:rsidR="00F84D04">
        <w:rPr>
          <w:rFonts w:ascii="Times New Roman" w:hAnsi="Times New Roman" w:cs="Times New Roman"/>
          <w:sz w:val="24"/>
          <w:szCs w:val="24"/>
        </w:rPr>
        <w:t xml:space="preserve"> земляных работ</w:t>
      </w:r>
      <w:r w:rsidR="002F6685" w:rsidRPr="00141701">
        <w:rPr>
          <w:rFonts w:ascii="Times New Roman" w:hAnsi="Times New Roman" w:cs="Times New Roman"/>
          <w:sz w:val="24"/>
          <w:szCs w:val="24"/>
        </w:rPr>
        <w:t xml:space="preserve"> обязан выполнить полное комплексное восстановление нарушенных элементов благоустройства</w:t>
      </w:r>
      <w:r w:rsidR="00F84D04">
        <w:rPr>
          <w:rFonts w:ascii="Times New Roman" w:hAnsi="Times New Roman" w:cs="Times New Roman"/>
          <w:sz w:val="24"/>
          <w:szCs w:val="24"/>
        </w:rPr>
        <w:t xml:space="preserve"> в сроки, установленные разрешением (ордером) на производство земляных работ</w:t>
      </w:r>
      <w:r w:rsidR="002F6685" w:rsidRPr="00141701">
        <w:rPr>
          <w:rFonts w:ascii="Times New Roman" w:hAnsi="Times New Roman" w:cs="Times New Roman"/>
          <w:sz w:val="24"/>
          <w:szCs w:val="24"/>
        </w:rPr>
        <w:t xml:space="preserve">. </w:t>
      </w:r>
    </w:p>
    <w:p w:rsidR="002F6685" w:rsidRPr="00141701"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sidRPr="00141701">
        <w:rPr>
          <w:rFonts w:ascii="Times New Roman" w:hAnsi="Times New Roman" w:cs="Times New Roman"/>
          <w:sz w:val="24"/>
          <w:szCs w:val="24"/>
        </w:rPr>
        <w:t>8.9.15</w:t>
      </w:r>
      <w:r w:rsidR="002F6685" w:rsidRPr="00141701">
        <w:rPr>
          <w:rFonts w:ascii="Times New Roman" w:hAnsi="Times New Roman" w:cs="Times New Roman"/>
          <w:sz w:val="24"/>
          <w:szCs w:val="24"/>
        </w:rPr>
        <w:t xml:space="preserve">. Заказчик </w:t>
      </w:r>
      <w:r w:rsidR="00F84D04">
        <w:rPr>
          <w:rFonts w:ascii="Times New Roman" w:hAnsi="Times New Roman" w:cs="Times New Roman"/>
          <w:sz w:val="24"/>
          <w:szCs w:val="24"/>
        </w:rPr>
        <w:t xml:space="preserve">земляных работ </w:t>
      </w:r>
      <w:r w:rsidR="002F6685" w:rsidRPr="00141701">
        <w:rPr>
          <w:rFonts w:ascii="Times New Roman" w:hAnsi="Times New Roman" w:cs="Times New Roman"/>
          <w:sz w:val="24"/>
          <w:szCs w:val="24"/>
        </w:rPr>
        <w:t>обязан выполнить работы в сроки, установленные разрешением</w:t>
      </w:r>
      <w:r w:rsidR="00F84D04">
        <w:rPr>
          <w:rFonts w:ascii="Times New Roman" w:hAnsi="Times New Roman" w:cs="Times New Roman"/>
          <w:sz w:val="24"/>
          <w:szCs w:val="24"/>
        </w:rPr>
        <w:t xml:space="preserve"> (ордером)</w:t>
      </w:r>
      <w:r w:rsidR="002F6685" w:rsidRPr="00141701">
        <w:rPr>
          <w:rFonts w:ascii="Times New Roman" w:hAnsi="Times New Roman" w:cs="Times New Roman"/>
          <w:sz w:val="24"/>
          <w:szCs w:val="24"/>
        </w:rPr>
        <w:t xml:space="preserve"> на производство земляных работ.</w:t>
      </w:r>
    </w:p>
    <w:p w:rsidR="002F6685" w:rsidRDefault="00851BA1"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8.9.16</w:t>
      </w:r>
      <w:r w:rsidR="002F6685" w:rsidRPr="00BC1DE6">
        <w:rPr>
          <w:rFonts w:ascii="Times New Roman" w:hAnsi="Times New Roman" w:cs="Times New Roman"/>
          <w:sz w:val="24"/>
          <w:szCs w:val="24"/>
        </w:rPr>
        <w:t xml:space="preserve">. Запрещается производство земляных работ без полученного в установленном порядке разрешения </w:t>
      </w:r>
      <w:r w:rsidR="00F84D04">
        <w:rPr>
          <w:rFonts w:ascii="Times New Roman" w:hAnsi="Times New Roman" w:cs="Times New Roman"/>
          <w:sz w:val="24"/>
          <w:szCs w:val="24"/>
        </w:rPr>
        <w:t xml:space="preserve">(ордера) </w:t>
      </w:r>
      <w:r w:rsidR="002F6685" w:rsidRPr="00BC1DE6">
        <w:rPr>
          <w:rFonts w:ascii="Times New Roman" w:hAnsi="Times New Roman" w:cs="Times New Roman"/>
          <w:sz w:val="24"/>
          <w:szCs w:val="24"/>
        </w:rPr>
        <w:t>на производство земляных работ, а также производство земляных работ с нарушением требований безопасности.</w:t>
      </w:r>
    </w:p>
    <w:p w:rsidR="00DE4572" w:rsidRDefault="00DE4572" w:rsidP="002F6685">
      <w:pPr>
        <w:autoSpaceDE w:val="0"/>
        <w:autoSpaceDN w:val="0"/>
        <w:adjustRightInd w:val="0"/>
        <w:spacing w:after="0" w:line="240" w:lineRule="auto"/>
        <w:jc w:val="center"/>
        <w:outlineLvl w:val="0"/>
        <w:rPr>
          <w:rFonts w:ascii="Times New Roman" w:hAnsi="Times New Roman" w:cs="Times New Roman"/>
          <w:b/>
          <w:sz w:val="24"/>
          <w:szCs w:val="24"/>
        </w:rPr>
      </w:pPr>
    </w:p>
    <w:p w:rsidR="002F6685" w:rsidRPr="004B60B2" w:rsidRDefault="00851BA1" w:rsidP="002F6685">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8.10</w:t>
      </w:r>
      <w:r w:rsidR="002F6685" w:rsidRPr="004B60B2">
        <w:rPr>
          <w:rFonts w:ascii="Times New Roman" w:hAnsi="Times New Roman" w:cs="Times New Roman"/>
          <w:b/>
          <w:sz w:val="24"/>
          <w:szCs w:val="24"/>
        </w:rPr>
        <w:t>. Праздничное оформление города</w:t>
      </w:r>
    </w:p>
    <w:p w:rsidR="002F6685" w:rsidRPr="00E705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.10</w:t>
      </w:r>
      <w:r w:rsidRPr="00E705C4">
        <w:rPr>
          <w:rFonts w:ascii="Times New Roman" w:hAnsi="Times New Roman" w:cs="Times New Roman"/>
          <w:sz w:val="24"/>
          <w:szCs w:val="24"/>
        </w:rPr>
        <w:t xml:space="preserve">.1. Праздничное оформление </w:t>
      </w:r>
      <w:r>
        <w:rPr>
          <w:rFonts w:ascii="Times New Roman" w:hAnsi="Times New Roman" w:cs="Times New Roman"/>
          <w:sz w:val="24"/>
          <w:szCs w:val="24"/>
        </w:rPr>
        <w:t xml:space="preserve">ЗАТО г. Североморск </w:t>
      </w:r>
      <w:r w:rsidRPr="00E705C4">
        <w:rPr>
          <w:rFonts w:ascii="Times New Roman" w:hAnsi="Times New Roman" w:cs="Times New Roman"/>
          <w:sz w:val="24"/>
          <w:szCs w:val="24"/>
        </w:rPr>
        <w:t>вы</w:t>
      </w:r>
      <w:r w:rsidR="004E400A">
        <w:rPr>
          <w:rFonts w:ascii="Times New Roman" w:hAnsi="Times New Roman" w:cs="Times New Roman"/>
          <w:sz w:val="24"/>
          <w:szCs w:val="24"/>
        </w:rPr>
        <w:t>полняется на основании решения А</w:t>
      </w:r>
      <w:r w:rsidRPr="00E705C4">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 Североморск </w:t>
      </w:r>
      <w:r w:rsidRPr="00E705C4">
        <w:rPr>
          <w:rFonts w:ascii="Times New Roman" w:hAnsi="Times New Roman" w:cs="Times New Roman"/>
          <w:sz w:val="24"/>
          <w:szCs w:val="24"/>
        </w:rPr>
        <w:t>на период проведения мероприятий, связанных с государственными праздниками, праздниками города, другими знаменательными событиями в жизни государс</w:t>
      </w:r>
      <w:r>
        <w:rPr>
          <w:rFonts w:ascii="Times New Roman" w:hAnsi="Times New Roman" w:cs="Times New Roman"/>
          <w:sz w:val="24"/>
          <w:szCs w:val="24"/>
        </w:rPr>
        <w:t>тва, Мурманск</w:t>
      </w:r>
      <w:r w:rsidR="00DE4572">
        <w:rPr>
          <w:rFonts w:ascii="Times New Roman" w:hAnsi="Times New Roman" w:cs="Times New Roman"/>
          <w:sz w:val="24"/>
          <w:szCs w:val="24"/>
        </w:rPr>
        <w:t xml:space="preserve">ой области и ЗАТО </w:t>
      </w:r>
      <w:r>
        <w:rPr>
          <w:rFonts w:ascii="Times New Roman" w:hAnsi="Times New Roman" w:cs="Times New Roman"/>
          <w:sz w:val="24"/>
          <w:szCs w:val="24"/>
        </w:rPr>
        <w:t>г. Североморск</w:t>
      </w:r>
      <w:r w:rsidRPr="00E705C4">
        <w:rPr>
          <w:rFonts w:ascii="Times New Roman" w:hAnsi="Times New Roman" w:cs="Times New Roman"/>
          <w:sz w:val="24"/>
          <w:szCs w:val="24"/>
        </w:rPr>
        <w:t>.</w:t>
      </w:r>
    </w:p>
    <w:p w:rsidR="002F6685" w:rsidRPr="00E705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.10</w:t>
      </w:r>
      <w:r w:rsidRPr="00E705C4">
        <w:rPr>
          <w:rFonts w:ascii="Times New Roman" w:hAnsi="Times New Roman" w:cs="Times New Roman"/>
          <w:sz w:val="24"/>
          <w:szCs w:val="24"/>
        </w:rPr>
        <w:t xml:space="preserve">.2. Собственники (правообладатели) объектов и элементов благоустройства выполняют праздничное оформление </w:t>
      </w:r>
      <w:r>
        <w:rPr>
          <w:rFonts w:ascii="Times New Roman" w:hAnsi="Times New Roman" w:cs="Times New Roman"/>
          <w:sz w:val="24"/>
          <w:szCs w:val="24"/>
        </w:rPr>
        <w:t xml:space="preserve">территории </w:t>
      </w:r>
      <w:r w:rsidRPr="00E705C4">
        <w:rPr>
          <w:rFonts w:ascii="Times New Roman" w:hAnsi="Times New Roman" w:cs="Times New Roman"/>
          <w:sz w:val="24"/>
          <w:szCs w:val="24"/>
        </w:rPr>
        <w:t>в соответствии с его концепцией, раз</w:t>
      </w:r>
      <w:r w:rsidR="004E400A">
        <w:rPr>
          <w:rFonts w:ascii="Times New Roman" w:hAnsi="Times New Roman" w:cs="Times New Roman"/>
          <w:sz w:val="24"/>
          <w:szCs w:val="24"/>
        </w:rPr>
        <w:t>работанной А</w:t>
      </w:r>
      <w:r>
        <w:rPr>
          <w:rFonts w:ascii="Times New Roman" w:hAnsi="Times New Roman" w:cs="Times New Roman"/>
          <w:sz w:val="24"/>
          <w:szCs w:val="24"/>
        </w:rPr>
        <w:t>дминистрацией ЗАТО г. Североморск</w:t>
      </w:r>
      <w:r w:rsidRPr="00E705C4">
        <w:rPr>
          <w:rFonts w:ascii="Times New Roman" w:hAnsi="Times New Roman" w:cs="Times New Roman"/>
          <w:sz w:val="24"/>
          <w:szCs w:val="24"/>
        </w:rPr>
        <w:t>.</w:t>
      </w:r>
    </w:p>
    <w:p w:rsidR="002F6685" w:rsidRPr="00E705C4"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51BA1">
        <w:rPr>
          <w:rFonts w:ascii="Times New Roman" w:hAnsi="Times New Roman" w:cs="Times New Roman"/>
          <w:sz w:val="24"/>
          <w:szCs w:val="24"/>
        </w:rPr>
        <w:t>.10</w:t>
      </w:r>
      <w:r w:rsidRPr="00E705C4">
        <w:rPr>
          <w:rFonts w:ascii="Times New Roman" w:hAnsi="Times New Roman" w:cs="Times New Roman"/>
          <w:sz w:val="24"/>
          <w:szCs w:val="24"/>
        </w:rPr>
        <w:t>.3. Выполнение праздничного оформления города, установка его элементов на объектах и элементах благоустройства не должны ухудшать видимость технических средств организации дорожного движения.</w:t>
      </w:r>
    </w:p>
    <w:p w:rsidR="00DE4572" w:rsidRDefault="00DE4572" w:rsidP="001279E7">
      <w:pPr>
        <w:autoSpaceDE w:val="0"/>
        <w:autoSpaceDN w:val="0"/>
        <w:adjustRightInd w:val="0"/>
        <w:spacing w:after="0" w:line="240" w:lineRule="auto"/>
        <w:rPr>
          <w:rFonts w:ascii="Times New Roman" w:hAnsi="Times New Roman" w:cs="Times New Roman"/>
          <w:b/>
          <w:sz w:val="24"/>
          <w:szCs w:val="24"/>
        </w:rPr>
      </w:pPr>
    </w:p>
    <w:p w:rsidR="002F6685" w:rsidRDefault="002F6685" w:rsidP="002F6685">
      <w:pPr>
        <w:autoSpaceDE w:val="0"/>
        <w:autoSpaceDN w:val="0"/>
        <w:adjustRightInd w:val="0"/>
        <w:spacing w:after="0" w:line="240" w:lineRule="auto"/>
        <w:ind w:firstLine="540"/>
        <w:jc w:val="center"/>
        <w:rPr>
          <w:rFonts w:ascii="Times New Roman" w:hAnsi="Times New Roman" w:cs="Times New Roman"/>
          <w:b/>
          <w:sz w:val="24"/>
          <w:szCs w:val="24"/>
        </w:rPr>
      </w:pPr>
      <w:r w:rsidRPr="001E73AA">
        <w:rPr>
          <w:rFonts w:ascii="Times New Roman" w:hAnsi="Times New Roman" w:cs="Times New Roman"/>
          <w:b/>
          <w:sz w:val="24"/>
          <w:szCs w:val="24"/>
        </w:rPr>
        <w:t xml:space="preserve">9. </w:t>
      </w:r>
      <w:r>
        <w:rPr>
          <w:rFonts w:ascii="Times New Roman" w:hAnsi="Times New Roman" w:cs="Times New Roman"/>
          <w:b/>
          <w:sz w:val="24"/>
          <w:szCs w:val="24"/>
        </w:rPr>
        <w:t>Формы и механизмы общественного участия в принятии решений и реализации проекто</w:t>
      </w:r>
      <w:r w:rsidR="0028196D">
        <w:rPr>
          <w:rFonts w:ascii="Times New Roman" w:hAnsi="Times New Roman" w:cs="Times New Roman"/>
          <w:b/>
          <w:sz w:val="24"/>
          <w:szCs w:val="24"/>
        </w:rPr>
        <w:t xml:space="preserve">в комплексного благоустройства </w:t>
      </w:r>
      <w:r>
        <w:rPr>
          <w:rFonts w:ascii="Times New Roman" w:hAnsi="Times New Roman" w:cs="Times New Roman"/>
          <w:b/>
          <w:sz w:val="24"/>
          <w:szCs w:val="24"/>
        </w:rPr>
        <w:t xml:space="preserve">и развития городской среды территорий муниципального </w:t>
      </w:r>
      <w:r w:rsidR="00141701">
        <w:rPr>
          <w:rFonts w:ascii="Times New Roman" w:hAnsi="Times New Roman" w:cs="Times New Roman"/>
          <w:b/>
          <w:sz w:val="24"/>
          <w:szCs w:val="24"/>
        </w:rPr>
        <w:t>образования ЗАТО г. Североморск</w:t>
      </w:r>
    </w:p>
    <w:p w:rsidR="0028196D" w:rsidRDefault="0028196D" w:rsidP="002F6685">
      <w:pPr>
        <w:spacing w:after="0" w:line="240" w:lineRule="auto"/>
        <w:contextualSpacing/>
        <w:jc w:val="both"/>
        <w:rPr>
          <w:rFonts w:ascii="Times New Roman" w:eastAsia="Times New Roman" w:hAnsi="Times New Roman" w:cs="Times New Roman"/>
          <w:b/>
          <w:sz w:val="24"/>
          <w:szCs w:val="24"/>
        </w:rPr>
      </w:pPr>
    </w:p>
    <w:p w:rsidR="002F6685" w:rsidRPr="004B60B2" w:rsidRDefault="001279E7" w:rsidP="00141701">
      <w:pPr>
        <w:spacing w:after="0" w:line="24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9.1. Общие положения</w:t>
      </w:r>
    </w:p>
    <w:p w:rsidR="002F6685" w:rsidRPr="001E73AA" w:rsidRDefault="002F6685" w:rsidP="002F6685">
      <w:pPr>
        <w:spacing w:after="0" w:line="240" w:lineRule="auto"/>
        <w:ind w:firstLine="708"/>
        <w:jc w:val="both"/>
        <w:rPr>
          <w:rFonts w:ascii="Times New Roman" w:hAnsi="Times New Roman" w:cs="Times New Roman"/>
          <w:sz w:val="24"/>
          <w:szCs w:val="24"/>
        </w:rPr>
      </w:pPr>
      <w:r w:rsidRPr="0028196D">
        <w:rPr>
          <w:rFonts w:ascii="Times New Roman" w:eastAsia="Times New Roman" w:hAnsi="Times New Roman" w:cs="Times New Roman"/>
          <w:sz w:val="24"/>
          <w:szCs w:val="24"/>
        </w:rPr>
        <w:t>9.1.1.</w:t>
      </w:r>
      <w:r w:rsidRPr="0028196D">
        <w:rPr>
          <w:rFonts w:ascii="Times New Roman" w:eastAsia="Times New Roman" w:hAnsi="Times New Roman" w:cs="Times New Roman"/>
          <w:b/>
          <w:sz w:val="24"/>
          <w:szCs w:val="24"/>
        </w:rPr>
        <w:t xml:space="preserve">  </w:t>
      </w:r>
      <w:r w:rsidRPr="001E73AA">
        <w:rPr>
          <w:rFonts w:ascii="Times New Roman" w:eastAsia="Times New Roman" w:hAnsi="Times New Roman" w:cs="Times New Roman"/>
          <w:sz w:val="24"/>
          <w:szCs w:val="24"/>
          <w:highlight w:val="white"/>
        </w:rPr>
        <w:t>Вовлеченность в принятие решений и реализацию проектов, реальный учет мнения всех субъектов городского развития, повышает их удовлетворенность городской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9.1.2. </w:t>
      </w:r>
      <w:r w:rsidRPr="001E73AA">
        <w:rPr>
          <w:rFonts w:ascii="Times New Roman" w:eastAsia="Times New Roman" w:hAnsi="Times New Roman" w:cs="Times New Roman"/>
          <w:sz w:val="24"/>
          <w:szCs w:val="24"/>
          <w:highlight w:val="white"/>
        </w:rPr>
        <w:t>Участие в развитии городской 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9.1.3. </w:t>
      </w:r>
      <w:r w:rsidRPr="001E73AA">
        <w:rPr>
          <w:rFonts w:ascii="Times New Roman" w:eastAsia="Times New Roman" w:hAnsi="Times New Roman" w:cs="Times New Roman"/>
          <w:sz w:val="24"/>
          <w:szCs w:val="24"/>
          <w:highlight w:val="white"/>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горожанами, формирует лояльность со стороны населения и создаёт кредит доверия на будущее, а в перспективе превращает горожан и других субъектов в партнёров органов власти.</w:t>
      </w:r>
    </w:p>
    <w:p w:rsidR="002F6685" w:rsidRPr="001E73AA" w:rsidRDefault="002F6685" w:rsidP="00B617BD">
      <w:pPr>
        <w:spacing w:after="0" w:line="240" w:lineRule="auto"/>
        <w:ind w:firstLine="708"/>
        <w:contextualSpacing/>
        <w:jc w:val="both"/>
        <w:rPr>
          <w:rFonts w:ascii="Times New Roman" w:hAnsi="Times New Roman" w:cs="Times New Roman"/>
          <w:sz w:val="24"/>
          <w:szCs w:val="24"/>
        </w:rPr>
      </w:pPr>
      <w:r>
        <w:rPr>
          <w:rFonts w:ascii="Times New Roman" w:eastAsia="Times New Roman" w:hAnsi="Times New Roman" w:cs="Times New Roman"/>
          <w:sz w:val="24"/>
          <w:szCs w:val="24"/>
          <w:highlight w:val="white"/>
        </w:rPr>
        <w:t xml:space="preserve">9.1.4. </w:t>
      </w:r>
      <w:r w:rsidRPr="001E73AA">
        <w:rPr>
          <w:rFonts w:ascii="Times New Roman" w:eastAsia="Times New Roman" w:hAnsi="Times New Roman" w:cs="Times New Roman"/>
          <w:sz w:val="24"/>
          <w:szCs w:val="24"/>
          <w:highlight w:val="white"/>
        </w:rPr>
        <w:t>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города и способствует формированию новых субъектов развития, кто готов думать о городе, участвовать в его развитии, в том числе личным временем и компетенциями, связями, финансами и иными ресурсами</w:t>
      </w:r>
      <w:r w:rsidR="00EA7A16">
        <w:rPr>
          <w:rFonts w:ascii="Times New Roman" w:eastAsia="Times New Roman" w:hAnsi="Times New Roman" w:cs="Times New Roman"/>
          <w:sz w:val="24"/>
          <w:szCs w:val="24"/>
        </w:rPr>
        <w:t>.</w:t>
      </w:r>
    </w:p>
    <w:p w:rsidR="00EA7A16" w:rsidRDefault="00EA7A16" w:rsidP="00EA7A16">
      <w:pPr>
        <w:spacing w:after="0" w:line="240" w:lineRule="auto"/>
        <w:contextualSpacing/>
        <w:rPr>
          <w:rFonts w:ascii="Times New Roman" w:eastAsia="Times New Roman" w:hAnsi="Times New Roman" w:cs="Times New Roman"/>
          <w:b/>
          <w:sz w:val="24"/>
          <w:szCs w:val="24"/>
        </w:rPr>
      </w:pPr>
    </w:p>
    <w:p w:rsidR="002F6685" w:rsidRDefault="002F6685" w:rsidP="00EA7A16">
      <w:pPr>
        <w:spacing w:after="0" w:line="240" w:lineRule="auto"/>
        <w:contextualSpacing/>
        <w:jc w:val="center"/>
        <w:rPr>
          <w:rFonts w:ascii="Times New Roman" w:eastAsia="Times New Roman" w:hAnsi="Times New Roman" w:cs="Times New Roman"/>
          <w:b/>
          <w:sz w:val="24"/>
          <w:szCs w:val="24"/>
        </w:rPr>
      </w:pPr>
      <w:r w:rsidRPr="00B617BD">
        <w:rPr>
          <w:rFonts w:ascii="Times New Roman" w:eastAsia="Times New Roman" w:hAnsi="Times New Roman" w:cs="Times New Roman"/>
          <w:b/>
          <w:sz w:val="24"/>
          <w:szCs w:val="24"/>
        </w:rPr>
        <w:t>9.2.</w:t>
      </w:r>
      <w:r w:rsidR="00141701">
        <w:rPr>
          <w:rFonts w:ascii="Times New Roman" w:eastAsia="Times New Roman" w:hAnsi="Times New Roman" w:cs="Times New Roman"/>
          <w:b/>
          <w:sz w:val="24"/>
          <w:szCs w:val="24"/>
        </w:rPr>
        <w:t xml:space="preserve"> </w:t>
      </w:r>
      <w:r w:rsidR="001279E7">
        <w:rPr>
          <w:rFonts w:ascii="Times New Roman" w:eastAsia="Times New Roman" w:hAnsi="Times New Roman" w:cs="Times New Roman"/>
          <w:b/>
          <w:sz w:val="24"/>
          <w:szCs w:val="24"/>
        </w:rPr>
        <w:t xml:space="preserve">Задачи общественного участия </w:t>
      </w:r>
      <w:r w:rsidR="001279E7">
        <w:rPr>
          <w:rFonts w:ascii="Times New Roman" w:hAnsi="Times New Roman" w:cs="Times New Roman"/>
          <w:b/>
          <w:sz w:val="24"/>
          <w:szCs w:val="24"/>
        </w:rPr>
        <w:t>в принятии решений и реализации проектов комплексного благоустройства и развития городской среды</w:t>
      </w:r>
    </w:p>
    <w:p w:rsidR="001279E7" w:rsidRPr="001279E7" w:rsidRDefault="001279E7" w:rsidP="00EA7A16">
      <w:pPr>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9.2.1. </w:t>
      </w:r>
      <w:r w:rsidRPr="001279E7">
        <w:rPr>
          <w:rFonts w:ascii="Times New Roman" w:eastAsia="Times New Roman" w:hAnsi="Times New Roman" w:cs="Times New Roman"/>
          <w:sz w:val="24"/>
          <w:szCs w:val="24"/>
        </w:rPr>
        <w:t xml:space="preserve">Задачами </w:t>
      </w:r>
      <w:r>
        <w:rPr>
          <w:rFonts w:ascii="Times New Roman" w:eastAsia="Times New Roman" w:hAnsi="Times New Roman" w:cs="Times New Roman"/>
          <w:sz w:val="24"/>
          <w:szCs w:val="24"/>
        </w:rPr>
        <w:t>общественного участия являются:</w:t>
      </w:r>
    </w:p>
    <w:p w:rsidR="002F6685" w:rsidRPr="001E73AA" w:rsidRDefault="001279E7" w:rsidP="00EA7A16">
      <w:pPr>
        <w:spacing w:after="0" w:line="240" w:lineRule="auto"/>
        <w:ind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rPr>
        <w:t>- ф</w:t>
      </w:r>
      <w:r w:rsidR="002F6685" w:rsidRPr="001E73AA">
        <w:rPr>
          <w:rFonts w:ascii="Times New Roman" w:eastAsia="Times New Roman" w:hAnsi="Times New Roman" w:cs="Times New Roman"/>
          <w:sz w:val="24"/>
          <w:szCs w:val="24"/>
        </w:rPr>
        <w:t>ормирование нового общественного института развития, обеспечивающего максимально эффективное представление интересов и включение способностей и ресурсов всех субъектов городской жизни в процесс развития территории;</w:t>
      </w:r>
    </w:p>
    <w:p w:rsidR="002F6685" w:rsidRPr="001E73AA" w:rsidRDefault="001279E7" w:rsidP="00EA7A16">
      <w:pPr>
        <w:spacing w:after="0" w:line="240" w:lineRule="auto"/>
        <w:ind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rPr>
        <w:t>- р</w:t>
      </w:r>
      <w:r w:rsidR="002F6685" w:rsidRPr="001E73AA">
        <w:rPr>
          <w:rFonts w:ascii="Times New Roman" w:eastAsia="Times New Roman" w:hAnsi="Times New Roman" w:cs="Times New Roman"/>
          <w:sz w:val="24"/>
          <w:szCs w:val="24"/>
        </w:rPr>
        <w:t xml:space="preserve">азработка внутренних регламентов, регулирующих процесс общественного соучастия; </w:t>
      </w:r>
    </w:p>
    <w:p w:rsidR="002F6685" w:rsidRPr="001E73AA" w:rsidRDefault="001279E7" w:rsidP="00EA7A16">
      <w:pPr>
        <w:spacing w:after="0" w:line="240" w:lineRule="auto"/>
        <w:ind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rPr>
        <w:t>- в</w:t>
      </w:r>
      <w:r w:rsidR="002F6685" w:rsidRPr="001E73AA">
        <w:rPr>
          <w:rFonts w:ascii="Times New Roman" w:eastAsia="Times New Roman" w:hAnsi="Times New Roman" w:cs="Times New Roman"/>
          <w:sz w:val="24"/>
          <w:szCs w:val="24"/>
        </w:rPr>
        <w:t>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горожан и других субъектов городской жизни;</w:t>
      </w:r>
    </w:p>
    <w:p w:rsidR="002F6685" w:rsidRPr="001E73AA" w:rsidRDefault="001279E7" w:rsidP="00EA7A16">
      <w:pPr>
        <w:spacing w:after="0" w:line="240" w:lineRule="auto"/>
        <w:ind w:firstLine="720"/>
        <w:contextualSpacing/>
        <w:jc w:val="both"/>
        <w:rPr>
          <w:rFonts w:ascii="Times New Roman" w:hAnsi="Times New Roman" w:cs="Times New Roman"/>
          <w:sz w:val="24"/>
          <w:szCs w:val="24"/>
        </w:rPr>
      </w:pPr>
      <w:r>
        <w:rPr>
          <w:rFonts w:ascii="Times New Roman" w:eastAsia="Times New Roman" w:hAnsi="Times New Roman" w:cs="Times New Roman"/>
          <w:sz w:val="24"/>
          <w:szCs w:val="24"/>
        </w:rPr>
        <w:t>9.2.2. В</w:t>
      </w:r>
      <w:r w:rsidR="002F6685" w:rsidRPr="001E73AA">
        <w:rPr>
          <w:rFonts w:ascii="Times New Roman" w:eastAsia="Times New Roman" w:hAnsi="Times New Roman" w:cs="Times New Roman"/>
          <w:sz w:val="24"/>
          <w:szCs w:val="24"/>
        </w:rPr>
        <w:t xml:space="preserve">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2F6685" w:rsidRPr="001E73AA" w:rsidRDefault="002F6685" w:rsidP="00EA7A16">
      <w:pPr>
        <w:spacing w:after="0" w:line="240" w:lineRule="auto"/>
        <w:ind w:firstLine="720"/>
        <w:contextualSpacing/>
        <w:jc w:val="both"/>
        <w:rPr>
          <w:rFonts w:ascii="Times New Roman" w:hAnsi="Times New Roman" w:cs="Times New Roman"/>
          <w:sz w:val="24"/>
          <w:szCs w:val="24"/>
        </w:rPr>
      </w:pPr>
      <w:r w:rsidRPr="001E73AA">
        <w:rPr>
          <w:rFonts w:ascii="Times New Roman" w:eastAsia="Times New Roman" w:hAnsi="Times New Roman" w:cs="Times New Roman"/>
          <w:sz w:val="24"/>
          <w:szCs w:val="24"/>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2F6685" w:rsidRPr="001E73AA" w:rsidRDefault="002F6685" w:rsidP="00EA7A16">
      <w:pPr>
        <w:spacing w:after="0" w:line="240" w:lineRule="auto"/>
        <w:ind w:firstLine="720"/>
        <w:contextualSpacing/>
        <w:jc w:val="both"/>
        <w:rPr>
          <w:rFonts w:ascii="Times New Roman" w:hAnsi="Times New Roman" w:cs="Times New Roman"/>
          <w:sz w:val="24"/>
          <w:szCs w:val="24"/>
        </w:rPr>
      </w:pPr>
      <w:r w:rsidRPr="001E73AA">
        <w:rPr>
          <w:rFonts w:ascii="Times New Roman" w:eastAsia="Times New Roman" w:hAnsi="Times New Roman" w:cs="Times New Roman"/>
          <w:sz w:val="24"/>
          <w:szCs w:val="24"/>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2F6685" w:rsidRPr="001E73AA" w:rsidRDefault="002F6685" w:rsidP="00EA7A16">
      <w:pPr>
        <w:spacing w:after="0" w:line="240" w:lineRule="auto"/>
        <w:ind w:firstLine="720"/>
        <w:contextualSpacing/>
        <w:jc w:val="both"/>
        <w:rPr>
          <w:rFonts w:ascii="Times New Roman" w:hAnsi="Times New Roman" w:cs="Times New Roman"/>
          <w:sz w:val="24"/>
          <w:szCs w:val="24"/>
        </w:rPr>
      </w:pPr>
      <w:r w:rsidRPr="001E73AA">
        <w:rPr>
          <w:rFonts w:ascii="Times New Roman" w:eastAsia="Times New Roman" w:hAnsi="Times New Roman" w:cs="Times New Roman"/>
          <w:sz w:val="24"/>
          <w:szCs w:val="24"/>
        </w:rPr>
        <w:t>3 этап: рассмотрение созданных вариантов с вовлечением всех субъектов городской жизни, имеющих отношение к данной территории и данному вопросу;</w:t>
      </w:r>
    </w:p>
    <w:p w:rsidR="002F6685" w:rsidRDefault="002F6685" w:rsidP="00EA7A16">
      <w:pPr>
        <w:spacing w:after="0" w:line="240" w:lineRule="auto"/>
        <w:ind w:firstLine="720"/>
        <w:contextualSpacing/>
        <w:jc w:val="both"/>
        <w:rPr>
          <w:rFonts w:ascii="Times New Roman" w:eastAsia="Times New Roman" w:hAnsi="Times New Roman" w:cs="Times New Roman"/>
          <w:sz w:val="24"/>
          <w:szCs w:val="24"/>
        </w:rPr>
      </w:pPr>
      <w:r w:rsidRPr="001E73AA">
        <w:rPr>
          <w:rFonts w:ascii="Times New Roman" w:eastAsia="Times New Roman" w:hAnsi="Times New Roman" w:cs="Times New Roman"/>
          <w:sz w:val="24"/>
          <w:szCs w:val="24"/>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6D3858" w:rsidRPr="001E73AA" w:rsidRDefault="006D3858" w:rsidP="00EA7A16">
      <w:pPr>
        <w:spacing w:after="0" w:line="240" w:lineRule="auto"/>
        <w:ind w:firstLine="720"/>
        <w:contextualSpacing/>
        <w:jc w:val="both"/>
        <w:rPr>
          <w:rFonts w:ascii="Times New Roman" w:hAnsi="Times New Roman" w:cs="Times New Roman"/>
          <w:sz w:val="24"/>
          <w:szCs w:val="24"/>
        </w:rPr>
      </w:pPr>
    </w:p>
    <w:p w:rsidR="002F6685" w:rsidRPr="00B617BD" w:rsidRDefault="002F6685" w:rsidP="00EA7A16">
      <w:pPr>
        <w:spacing w:after="0" w:line="240" w:lineRule="auto"/>
        <w:jc w:val="center"/>
        <w:rPr>
          <w:rFonts w:ascii="Times New Roman" w:eastAsia="Times New Roman" w:hAnsi="Times New Roman" w:cs="Times New Roman"/>
          <w:b/>
          <w:sz w:val="24"/>
          <w:szCs w:val="24"/>
        </w:rPr>
      </w:pPr>
      <w:r w:rsidRPr="00B617BD">
        <w:rPr>
          <w:rFonts w:ascii="Times New Roman" w:eastAsia="Times New Roman" w:hAnsi="Times New Roman" w:cs="Times New Roman"/>
          <w:b/>
          <w:sz w:val="24"/>
          <w:szCs w:val="24"/>
        </w:rPr>
        <w:t>9.3. Принципы организации общественного соучастия</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9.3.1. </w:t>
      </w:r>
      <w:r w:rsidRPr="001E73AA">
        <w:rPr>
          <w:rFonts w:ascii="Times New Roman" w:eastAsia="Times New Roman" w:hAnsi="Times New Roman" w:cs="Times New Roman"/>
          <w:sz w:val="24"/>
          <w:szCs w:val="24"/>
          <w:highlight w:val="white"/>
        </w:rPr>
        <w:t>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городских изменений, на достижение согласия по целям и планам реализации проектов, на мобилизацию и объединение всех субъектов городской жизни вокруг проектов реализующих стратегию развития территории.</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9.3.2. </w:t>
      </w:r>
      <w:r w:rsidRPr="001E73AA">
        <w:rPr>
          <w:rFonts w:ascii="Times New Roman" w:eastAsia="Times New Roman" w:hAnsi="Times New Roman" w:cs="Times New Roman"/>
          <w:sz w:val="24"/>
          <w:szCs w:val="24"/>
          <w:highlight w:val="white"/>
        </w:rPr>
        <w:t>Открытое обсуждение проектов благоустр</w:t>
      </w:r>
      <w:r>
        <w:rPr>
          <w:rFonts w:ascii="Times New Roman" w:eastAsia="Times New Roman" w:hAnsi="Times New Roman" w:cs="Times New Roman"/>
          <w:sz w:val="24"/>
          <w:szCs w:val="24"/>
          <w:highlight w:val="white"/>
        </w:rPr>
        <w:t xml:space="preserve">ойства территорий необходимо </w:t>
      </w:r>
      <w:r w:rsidRPr="001E73AA">
        <w:rPr>
          <w:rFonts w:ascii="Times New Roman" w:eastAsia="Times New Roman" w:hAnsi="Times New Roman" w:cs="Times New Roman"/>
          <w:sz w:val="24"/>
          <w:szCs w:val="24"/>
          <w:highlight w:val="white"/>
        </w:rPr>
        <w:t>организовывать на этапе формулирования задач проекта и по итогам каждого из этапов проектирования.</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9.3.3. </w:t>
      </w:r>
      <w:r w:rsidRPr="001E73AA">
        <w:rPr>
          <w:rFonts w:ascii="Times New Roman" w:eastAsia="Times New Roman" w:hAnsi="Times New Roman" w:cs="Times New Roman"/>
          <w:sz w:val="24"/>
          <w:szCs w:val="24"/>
          <w:highlight w:val="white"/>
        </w:rPr>
        <w:t>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городской жизни.</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highlight w:val="white"/>
        </w:rPr>
      </w:pPr>
      <w:r w:rsidRPr="00947801">
        <w:rPr>
          <w:rFonts w:ascii="Times New Roman" w:eastAsia="Times New Roman" w:hAnsi="Times New Roman" w:cs="Times New Roman"/>
          <w:sz w:val="24"/>
          <w:szCs w:val="24"/>
          <w:highlight w:val="white"/>
        </w:rPr>
        <w:t>9</w:t>
      </w:r>
      <w:r>
        <w:rPr>
          <w:rFonts w:ascii="Times New Roman" w:eastAsia="Times New Roman" w:hAnsi="Times New Roman" w:cs="Times New Roman"/>
          <w:sz w:val="24"/>
          <w:szCs w:val="24"/>
          <w:highlight w:val="white"/>
        </w:rPr>
        <w:t xml:space="preserve">.3.4. </w:t>
      </w:r>
      <w:r w:rsidRPr="001E73AA">
        <w:rPr>
          <w:rFonts w:ascii="Times New Roman" w:eastAsia="Times New Roman" w:hAnsi="Times New Roman" w:cs="Times New Roman"/>
          <w:sz w:val="24"/>
          <w:szCs w:val="24"/>
          <w:highlight w:val="white"/>
        </w:rPr>
        <w:t>Для повышения уровня доступности информации и информирования населения и других субъектов городской жизни о задачах и проектах в сфере благоустройства и комплек</w:t>
      </w:r>
      <w:r>
        <w:rPr>
          <w:rFonts w:ascii="Times New Roman" w:eastAsia="Times New Roman" w:hAnsi="Times New Roman" w:cs="Times New Roman"/>
          <w:sz w:val="24"/>
          <w:szCs w:val="24"/>
          <w:highlight w:val="white"/>
        </w:rPr>
        <w:t>сного развития городской среды необходимо</w:t>
      </w:r>
      <w:r w:rsidRPr="001E73AA">
        <w:rPr>
          <w:rFonts w:ascii="Times New Roman" w:eastAsia="Times New Roman" w:hAnsi="Times New Roman" w:cs="Times New Roman"/>
          <w:sz w:val="24"/>
          <w:szCs w:val="24"/>
          <w:highlight w:val="white"/>
        </w:rPr>
        <w:t xml:space="preserve"> создать интерактивный портал в сети "Интернет", предоставляющий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2F6685" w:rsidRDefault="002F6685" w:rsidP="00B617BD">
      <w:pPr>
        <w:spacing w:after="0" w:line="240" w:lineRule="auto"/>
        <w:ind w:firstLine="708"/>
        <w:contextualSpacing/>
        <w:jc w:val="both"/>
        <w:rPr>
          <w:rFonts w:ascii="Times New Roman" w:hAnsi="Times New Roman" w:cs="Times New Roman"/>
          <w:sz w:val="24"/>
          <w:szCs w:val="24"/>
        </w:rPr>
      </w:pPr>
      <w:r>
        <w:rPr>
          <w:rFonts w:ascii="Times New Roman" w:eastAsia="Times New Roman" w:hAnsi="Times New Roman" w:cs="Times New Roman"/>
          <w:sz w:val="24"/>
          <w:szCs w:val="24"/>
          <w:highlight w:val="white"/>
        </w:rPr>
        <w:t>9.3.5.  О</w:t>
      </w:r>
      <w:r w:rsidRPr="001E73AA">
        <w:rPr>
          <w:rFonts w:ascii="Times New Roman" w:eastAsia="Times New Roman" w:hAnsi="Times New Roman" w:cs="Times New Roman"/>
          <w:sz w:val="24"/>
          <w:szCs w:val="24"/>
          <w:highlight w:val="white"/>
        </w:rPr>
        <w:t>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w:t>
      </w:r>
      <w:r>
        <w:rPr>
          <w:rFonts w:ascii="Times New Roman" w:eastAsia="Times New Roman" w:hAnsi="Times New Roman" w:cs="Times New Roman"/>
          <w:sz w:val="24"/>
          <w:szCs w:val="24"/>
          <w:highlight w:val="white"/>
        </w:rPr>
        <w:t xml:space="preserve">урсах. Кроме того, необходимо </w:t>
      </w:r>
      <w:r w:rsidRPr="001E73AA">
        <w:rPr>
          <w:rFonts w:ascii="Times New Roman" w:eastAsia="Times New Roman" w:hAnsi="Times New Roman" w:cs="Times New Roman"/>
          <w:sz w:val="24"/>
          <w:szCs w:val="24"/>
          <w:highlight w:val="white"/>
        </w:rPr>
        <w:t xml:space="preserve"> обеспечить возможность публичного комментирования и обсуждения материалов проектов.</w:t>
      </w:r>
    </w:p>
    <w:p w:rsidR="00DE4572" w:rsidRDefault="00DE4572" w:rsidP="002F6685">
      <w:pPr>
        <w:spacing w:after="0" w:line="240" w:lineRule="auto"/>
        <w:contextualSpacing/>
        <w:jc w:val="center"/>
        <w:rPr>
          <w:rFonts w:ascii="Times New Roman" w:eastAsia="Times New Roman" w:hAnsi="Times New Roman" w:cs="Times New Roman"/>
          <w:b/>
          <w:sz w:val="24"/>
          <w:szCs w:val="24"/>
        </w:rPr>
      </w:pPr>
    </w:p>
    <w:p w:rsidR="006D3858" w:rsidRDefault="006D3858" w:rsidP="002F6685">
      <w:pPr>
        <w:spacing w:after="0" w:line="240" w:lineRule="auto"/>
        <w:contextualSpacing/>
        <w:jc w:val="center"/>
        <w:rPr>
          <w:rFonts w:ascii="Times New Roman" w:eastAsia="Times New Roman" w:hAnsi="Times New Roman" w:cs="Times New Roman"/>
          <w:b/>
          <w:sz w:val="24"/>
          <w:szCs w:val="24"/>
        </w:rPr>
      </w:pPr>
    </w:p>
    <w:p w:rsidR="002F6685" w:rsidRPr="00B617BD" w:rsidRDefault="002F6685" w:rsidP="002F6685">
      <w:pPr>
        <w:spacing w:after="0" w:line="240" w:lineRule="auto"/>
        <w:contextualSpacing/>
        <w:jc w:val="center"/>
        <w:rPr>
          <w:rFonts w:ascii="Times New Roman" w:eastAsia="Times New Roman" w:hAnsi="Times New Roman" w:cs="Times New Roman"/>
          <w:b/>
          <w:sz w:val="24"/>
          <w:szCs w:val="24"/>
        </w:rPr>
      </w:pPr>
      <w:r w:rsidRPr="00B617BD">
        <w:rPr>
          <w:rFonts w:ascii="Times New Roman" w:eastAsia="Times New Roman" w:hAnsi="Times New Roman" w:cs="Times New Roman"/>
          <w:b/>
          <w:sz w:val="24"/>
          <w:szCs w:val="24"/>
        </w:rPr>
        <w:lastRenderedPageBreak/>
        <w:t>9.4. Формы общественного соучастия</w:t>
      </w:r>
    </w:p>
    <w:p w:rsidR="002B21D2" w:rsidRDefault="002F6685" w:rsidP="002B21D2">
      <w:pPr>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highlight w:val="white"/>
        </w:rPr>
        <w:t xml:space="preserve">9.4.1. </w:t>
      </w:r>
      <w:r w:rsidRPr="001E73AA">
        <w:rPr>
          <w:rFonts w:ascii="Times New Roman" w:hAnsi="Times New Roman" w:cs="Times New Roman"/>
          <w:sz w:val="24"/>
          <w:szCs w:val="24"/>
          <w:highlight w:val="white"/>
        </w:rPr>
        <w:t>Для осуществления участия граждан в процессе принятия решений и реализации проектов комплексного благоустройства рекомендуетс</w:t>
      </w:r>
      <w:r w:rsidR="002B21D2">
        <w:rPr>
          <w:rFonts w:ascii="Times New Roman" w:hAnsi="Times New Roman" w:cs="Times New Roman"/>
          <w:sz w:val="24"/>
          <w:szCs w:val="24"/>
          <w:highlight w:val="white"/>
        </w:rPr>
        <w:t>я следовать следующим форматам:</w:t>
      </w:r>
    </w:p>
    <w:p w:rsidR="002F6685" w:rsidRPr="002B21D2" w:rsidRDefault="002B21D2" w:rsidP="002B21D2">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rPr>
        <w:t>9.4.2. С</w:t>
      </w:r>
      <w:r w:rsidR="002F6685" w:rsidRPr="001E73AA">
        <w:rPr>
          <w:rFonts w:ascii="Times New Roman" w:eastAsia="Times New Roman" w:hAnsi="Times New Roman" w:cs="Times New Roman"/>
          <w:sz w:val="24"/>
          <w:szCs w:val="24"/>
        </w:rPr>
        <w:t>овместное определение целей и задач по развитию территории, инвентаризация проблем и потенциалов среды;</w:t>
      </w:r>
    </w:p>
    <w:p w:rsidR="002F6685" w:rsidRPr="001E73AA" w:rsidRDefault="002B21D2"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9.4.3. О</w:t>
      </w:r>
      <w:r w:rsidR="002F6685" w:rsidRPr="001E73AA">
        <w:rPr>
          <w:rFonts w:ascii="Times New Roman" w:eastAsia="Times New Roman" w:hAnsi="Times New Roman" w:cs="Times New Roman"/>
          <w:sz w:val="24"/>
          <w:szCs w:val="24"/>
        </w:rPr>
        <w:t>пределение основных видов активностей, функциональных зон и их взаимного расположения на выбранной территории;</w:t>
      </w:r>
    </w:p>
    <w:p w:rsidR="002F6685" w:rsidRPr="001E73AA" w:rsidRDefault="002B21D2"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9.4.4. О</w:t>
      </w:r>
      <w:r w:rsidR="002F6685" w:rsidRPr="001E73AA">
        <w:rPr>
          <w:rFonts w:ascii="Times New Roman" w:eastAsia="Times New Roman" w:hAnsi="Times New Roman" w:cs="Times New Roman"/>
          <w:sz w:val="24"/>
          <w:szCs w:val="24"/>
        </w:rPr>
        <w:t>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28196D"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9.4.5. К</w:t>
      </w:r>
      <w:r w:rsidR="002F6685" w:rsidRPr="001E73AA">
        <w:rPr>
          <w:rFonts w:ascii="Times New Roman" w:eastAsia="Times New Roman" w:hAnsi="Times New Roman" w:cs="Times New Roman"/>
          <w:sz w:val="24"/>
          <w:szCs w:val="24"/>
        </w:rPr>
        <w:t>онсультации в выборе типов покрытий, с учетом функцион</w:t>
      </w:r>
      <w:r>
        <w:rPr>
          <w:rFonts w:ascii="Times New Roman" w:eastAsia="Times New Roman" w:hAnsi="Times New Roman" w:cs="Times New Roman"/>
          <w:sz w:val="24"/>
          <w:szCs w:val="24"/>
        </w:rPr>
        <w:t>ального зонирования территории.</w:t>
      </w:r>
    </w:p>
    <w:p w:rsidR="0028196D"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9.4.6. К</w:t>
      </w:r>
      <w:r w:rsidR="002F6685" w:rsidRPr="001E73AA">
        <w:rPr>
          <w:rFonts w:ascii="Times New Roman" w:eastAsia="Times New Roman" w:hAnsi="Times New Roman" w:cs="Times New Roman"/>
          <w:sz w:val="24"/>
          <w:szCs w:val="24"/>
        </w:rPr>
        <w:t>онсультации по предполагаемым ти</w:t>
      </w:r>
      <w:r>
        <w:rPr>
          <w:rFonts w:ascii="Times New Roman" w:eastAsia="Times New Roman" w:hAnsi="Times New Roman" w:cs="Times New Roman"/>
          <w:sz w:val="24"/>
          <w:szCs w:val="24"/>
        </w:rPr>
        <w:t>пам озеленения.</w:t>
      </w:r>
    </w:p>
    <w:p w:rsidR="0028196D"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9.4.7. К</w:t>
      </w:r>
      <w:r w:rsidR="002F6685" w:rsidRPr="001E73AA">
        <w:rPr>
          <w:rFonts w:ascii="Times New Roman" w:eastAsia="Times New Roman" w:hAnsi="Times New Roman" w:cs="Times New Roman"/>
          <w:sz w:val="24"/>
          <w:szCs w:val="24"/>
        </w:rPr>
        <w:t>онсультации по предполагаемым типам освещения</w:t>
      </w:r>
      <w:r w:rsidR="0028196D">
        <w:rPr>
          <w:rFonts w:ascii="Times New Roman" w:eastAsia="Times New Roman" w:hAnsi="Times New Roman" w:cs="Times New Roman"/>
          <w:sz w:val="24"/>
          <w:szCs w:val="24"/>
        </w:rPr>
        <w:t xml:space="preserve"> и осветительного оборудования;</w:t>
      </w:r>
    </w:p>
    <w:p w:rsidR="0028196D"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9.4.8. У</w:t>
      </w:r>
      <w:r w:rsidR="002F6685" w:rsidRPr="001E73AA">
        <w:rPr>
          <w:rFonts w:ascii="Times New Roman" w:eastAsia="Times New Roman" w:hAnsi="Times New Roman" w:cs="Times New Roman"/>
          <w:sz w:val="24"/>
          <w:szCs w:val="24"/>
        </w:rPr>
        <w:t>частие в разработке проекта, обсуждение решений с архитекторами, проектировщиками и другими профильными специалистами;</w:t>
      </w:r>
    </w:p>
    <w:p w:rsidR="0028196D"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9.4.9. С</w:t>
      </w:r>
      <w:r w:rsidR="002F6685" w:rsidRPr="001E73AA">
        <w:rPr>
          <w:rFonts w:ascii="Times New Roman" w:eastAsia="Times New Roman" w:hAnsi="Times New Roman" w:cs="Times New Roman"/>
          <w:sz w:val="24"/>
          <w:szCs w:val="24"/>
        </w:rPr>
        <w:t>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28196D"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9.1.10. О</w:t>
      </w:r>
      <w:r w:rsidR="002F6685" w:rsidRPr="001E73AA">
        <w:rPr>
          <w:rFonts w:ascii="Times New Roman" w:eastAsia="Times New Roman" w:hAnsi="Times New Roman" w:cs="Times New Roman"/>
          <w:sz w:val="24"/>
          <w:szCs w:val="24"/>
        </w:rPr>
        <w:t>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2F6685" w:rsidRPr="001E73AA" w:rsidRDefault="002B21D2" w:rsidP="0028196D">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9.1.11. О</w:t>
      </w:r>
      <w:r w:rsidR="002F6685" w:rsidRPr="001E73AA">
        <w:rPr>
          <w:rFonts w:ascii="Times New Roman" w:eastAsia="Times New Roman" w:hAnsi="Times New Roman" w:cs="Times New Roman"/>
          <w:sz w:val="24"/>
          <w:szCs w:val="24"/>
        </w:rPr>
        <w:t>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2F6685" w:rsidRPr="001E73AA" w:rsidRDefault="002B21D2"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9.4.12</w:t>
      </w:r>
      <w:r w:rsidR="002F6685">
        <w:rPr>
          <w:rFonts w:ascii="Times New Roman" w:hAnsi="Times New Roman" w:cs="Times New Roman"/>
          <w:sz w:val="24"/>
          <w:szCs w:val="24"/>
          <w:highlight w:val="white"/>
        </w:rPr>
        <w:t>.</w:t>
      </w:r>
      <w:r w:rsidR="002F6685" w:rsidRPr="001E73AA">
        <w:rPr>
          <w:rFonts w:ascii="Times New Roman" w:hAnsi="Times New Roman" w:cs="Times New Roman"/>
          <w:sz w:val="24"/>
          <w:szCs w:val="24"/>
          <w:highlight w:val="white"/>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2F6685" w:rsidRPr="001E73AA" w:rsidRDefault="002B21D2"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9.4.1</w:t>
      </w:r>
      <w:r w:rsidR="002F6685">
        <w:rPr>
          <w:rFonts w:ascii="Times New Roman" w:hAnsi="Times New Roman" w:cs="Times New Roman"/>
          <w:sz w:val="24"/>
          <w:szCs w:val="24"/>
          <w:highlight w:val="white"/>
        </w:rPr>
        <w:t xml:space="preserve">3. </w:t>
      </w:r>
      <w:r w:rsidR="002F6685" w:rsidRPr="001E73AA">
        <w:rPr>
          <w:rFonts w:ascii="Times New Roman" w:hAnsi="Times New Roman" w:cs="Times New Roman"/>
          <w:sz w:val="24"/>
          <w:szCs w:val="24"/>
          <w:highlight w:val="white"/>
        </w:rPr>
        <w:t>Информирование может осуще</w:t>
      </w:r>
      <w:r>
        <w:rPr>
          <w:rFonts w:ascii="Times New Roman" w:hAnsi="Times New Roman" w:cs="Times New Roman"/>
          <w:sz w:val="24"/>
          <w:szCs w:val="24"/>
          <w:highlight w:val="white"/>
        </w:rPr>
        <w:t>ствляться, но не ограничиваться.</w:t>
      </w:r>
    </w:p>
    <w:p w:rsidR="002F6685" w:rsidRPr="001E73AA" w:rsidRDefault="002B21D2"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9.4.1</w:t>
      </w:r>
      <w:r w:rsidR="002F6685">
        <w:rPr>
          <w:rFonts w:ascii="Times New Roman" w:eastAsia="Times New Roman" w:hAnsi="Times New Roman" w:cs="Times New Roman"/>
          <w:sz w:val="24"/>
          <w:szCs w:val="24"/>
        </w:rPr>
        <w:t xml:space="preserve">4. </w:t>
      </w:r>
      <w:r w:rsidR="002F6685" w:rsidRPr="001E73AA">
        <w:rPr>
          <w:rFonts w:ascii="Times New Roman" w:eastAsia="Times New Roman" w:hAnsi="Times New Roman" w:cs="Times New Roman"/>
          <w:sz w:val="24"/>
          <w:szCs w:val="24"/>
        </w:rPr>
        <w:t>Создание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обсуждений.</w:t>
      </w:r>
    </w:p>
    <w:p w:rsidR="002F6685" w:rsidRPr="001E73AA" w:rsidRDefault="002B21D2"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9.4.1</w:t>
      </w:r>
      <w:r w:rsidR="002F6685">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Работа с местными средствами массовой информации</w:t>
      </w:r>
      <w:r w:rsidR="002F6685" w:rsidRPr="001E73AA">
        <w:rPr>
          <w:rFonts w:ascii="Times New Roman" w:eastAsia="Times New Roman" w:hAnsi="Times New Roman" w:cs="Times New Roman"/>
          <w:sz w:val="24"/>
          <w:szCs w:val="24"/>
        </w:rPr>
        <w:t>, охватывающими широкий̆ круг людей̆ разных возрастных групп и потенциальные аудитории проекта.</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9.4.16. </w:t>
      </w:r>
      <w:r w:rsidRPr="001E73AA">
        <w:rPr>
          <w:rFonts w:ascii="Times New Roman" w:eastAsia="Times New Roman" w:hAnsi="Times New Roman" w:cs="Times New Roman"/>
          <w:sz w:val="24"/>
          <w:szCs w:val="24"/>
        </w:rPr>
        <w:t>Вывешивание афиш и объявлений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ней (поликлиники, ДК, библиотеки, спортивные центры), на площадке проведения общественных обсуждений (в зоне входной̆ группы, на специальных информационных стендах).</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9.4.17. </w:t>
      </w:r>
      <w:r w:rsidRPr="001E73AA">
        <w:rPr>
          <w:rFonts w:ascii="Times New Roman" w:eastAsia="Times New Roman" w:hAnsi="Times New Roman" w:cs="Times New Roman"/>
          <w:sz w:val="24"/>
          <w:szCs w:val="24"/>
        </w:rPr>
        <w:t>Информирование местных жителей̆ через школы и детские сады. В том числе -школьные проекты: организация конкурса рисунков. Сборы пожеланий, сочинений, макетов, проектов, распространение анкет и приглашения для родителей̆ учащихся.</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9.4.18. </w:t>
      </w:r>
      <w:r w:rsidRPr="001E73AA">
        <w:rPr>
          <w:rFonts w:ascii="Times New Roman" w:eastAsia="Times New Roman" w:hAnsi="Times New Roman" w:cs="Times New Roman"/>
          <w:sz w:val="24"/>
          <w:szCs w:val="24"/>
        </w:rPr>
        <w:t>Индивидуальные приглашения участников встречи лично, по электронной̆ почте или по телефону.</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9.4.19. </w:t>
      </w:r>
      <w:r w:rsidRPr="001E73AA">
        <w:rPr>
          <w:rFonts w:ascii="Times New Roman" w:eastAsia="Times New Roman" w:hAnsi="Times New Roman" w:cs="Times New Roman"/>
          <w:sz w:val="24"/>
          <w:szCs w:val="24"/>
        </w:rPr>
        <w:t>Использование социальных сетей и интернет-ресурсов для обеспечения донесения информации до различных городских и профессиональных сообществ.</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9.4.20. </w:t>
      </w:r>
      <w:r w:rsidRPr="001E73AA">
        <w:rPr>
          <w:rFonts w:ascii="Times New Roman" w:eastAsia="Times New Roman" w:hAnsi="Times New Roman" w:cs="Times New Roman"/>
          <w:sz w:val="24"/>
          <w:szCs w:val="24"/>
        </w:rPr>
        <w:t>Установка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пожеланий в центрах общественной̆ жизни и местах пребывания большого количества людей.</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9.4.21. </w:t>
      </w:r>
      <w:r w:rsidRPr="001E73AA">
        <w:rPr>
          <w:rFonts w:ascii="Times New Roman" w:eastAsia="Times New Roman" w:hAnsi="Times New Roman" w:cs="Times New Roman"/>
          <w:sz w:val="24"/>
          <w:szCs w:val="24"/>
        </w:rPr>
        <w:t xml:space="preserve">Установка специальных информационных стендов в местах с </w:t>
      </w:r>
      <w:r w:rsidR="002C5874">
        <w:rPr>
          <w:rFonts w:ascii="Times New Roman" w:eastAsia="Times New Roman" w:hAnsi="Times New Roman" w:cs="Times New Roman"/>
          <w:sz w:val="24"/>
          <w:szCs w:val="24"/>
        </w:rPr>
        <w:t xml:space="preserve">высокой </w:t>
      </w:r>
      <w:r w:rsidRPr="001E73AA">
        <w:rPr>
          <w:rFonts w:ascii="Times New Roman" w:eastAsia="Times New Roman" w:hAnsi="Times New Roman" w:cs="Times New Roman"/>
          <w:sz w:val="24"/>
          <w:szCs w:val="24"/>
        </w:rPr>
        <w:t>проходимостью, на территории самого объекта проектирования.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обсуждений.</w:t>
      </w:r>
    </w:p>
    <w:p w:rsidR="00DE4572" w:rsidRDefault="00DE4572" w:rsidP="002F6685">
      <w:pPr>
        <w:spacing w:after="0" w:line="240" w:lineRule="auto"/>
        <w:contextualSpacing/>
        <w:jc w:val="center"/>
        <w:rPr>
          <w:rFonts w:ascii="Times New Roman" w:eastAsia="Times New Roman" w:hAnsi="Times New Roman" w:cs="Times New Roman"/>
          <w:b/>
          <w:sz w:val="24"/>
          <w:szCs w:val="24"/>
        </w:rPr>
      </w:pPr>
    </w:p>
    <w:p w:rsidR="002F6685" w:rsidRPr="00B617BD" w:rsidRDefault="002F6685" w:rsidP="002F6685">
      <w:pPr>
        <w:spacing w:after="0" w:line="240" w:lineRule="auto"/>
        <w:contextualSpacing/>
        <w:jc w:val="center"/>
        <w:rPr>
          <w:rFonts w:ascii="Times New Roman" w:eastAsia="Times New Roman" w:hAnsi="Times New Roman" w:cs="Times New Roman"/>
          <w:b/>
          <w:sz w:val="24"/>
          <w:szCs w:val="24"/>
        </w:rPr>
      </w:pPr>
      <w:r w:rsidRPr="00B617BD">
        <w:rPr>
          <w:rFonts w:ascii="Times New Roman" w:eastAsia="Times New Roman" w:hAnsi="Times New Roman" w:cs="Times New Roman"/>
          <w:b/>
          <w:sz w:val="24"/>
          <w:szCs w:val="24"/>
        </w:rPr>
        <w:t>9.5. Механи</w:t>
      </w:r>
      <w:r w:rsidR="002C5874">
        <w:rPr>
          <w:rFonts w:ascii="Times New Roman" w:eastAsia="Times New Roman" w:hAnsi="Times New Roman" w:cs="Times New Roman"/>
          <w:b/>
          <w:sz w:val="24"/>
          <w:szCs w:val="24"/>
        </w:rPr>
        <w:t>змы общественного участия</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9.5.1. </w:t>
      </w:r>
      <w:r w:rsidRPr="001E73AA">
        <w:rPr>
          <w:rFonts w:ascii="Times New Roman" w:hAnsi="Times New Roman" w:cs="Times New Roman"/>
          <w:sz w:val="24"/>
          <w:szCs w:val="24"/>
          <w:highlight w:val="white"/>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9.5.2. </w:t>
      </w:r>
      <w:r w:rsidRPr="001E73AA">
        <w:rPr>
          <w:rFonts w:ascii="Times New Roman" w:hAnsi="Times New Roman" w:cs="Times New Roman"/>
          <w:sz w:val="24"/>
          <w:szCs w:val="24"/>
          <w:highlight w:val="white"/>
        </w:rPr>
        <w:t>Рекомендуется использовать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обсуждений, проведение дизайн-игр с участием взрослых и детей,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9.5.3. </w:t>
      </w:r>
      <w:r w:rsidRPr="001E73AA">
        <w:rPr>
          <w:rFonts w:ascii="Times New Roman" w:hAnsi="Times New Roman" w:cs="Times New Roman"/>
          <w:sz w:val="24"/>
          <w:szCs w:val="24"/>
          <w:highlight w:val="white"/>
        </w:rPr>
        <w:t xml:space="preserve">На каждом </w:t>
      </w:r>
      <w:r>
        <w:rPr>
          <w:rFonts w:ascii="Times New Roman" w:hAnsi="Times New Roman" w:cs="Times New Roman"/>
          <w:sz w:val="24"/>
          <w:szCs w:val="24"/>
          <w:highlight w:val="white"/>
        </w:rPr>
        <w:t xml:space="preserve">этапе проектирования необходимо </w:t>
      </w:r>
      <w:r w:rsidRPr="001E73AA">
        <w:rPr>
          <w:rFonts w:ascii="Times New Roman" w:hAnsi="Times New Roman" w:cs="Times New Roman"/>
          <w:sz w:val="24"/>
          <w:szCs w:val="24"/>
          <w:highlight w:val="white"/>
        </w:rPr>
        <w:t>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9.5.4. </w:t>
      </w:r>
      <w:r w:rsidRPr="001E73AA">
        <w:rPr>
          <w:rFonts w:ascii="Times New Roman" w:hAnsi="Times New Roman" w:cs="Times New Roman"/>
          <w:sz w:val="24"/>
          <w:szCs w:val="24"/>
          <w:highlight w:val="white"/>
        </w:rPr>
        <w:t>Для проведения общественных обсуждений рекомендуется выбирать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9.5.5. </w:t>
      </w:r>
      <w:r w:rsidRPr="001E73AA">
        <w:rPr>
          <w:rFonts w:ascii="Times New Roman" w:hAnsi="Times New Roman" w:cs="Times New Roman"/>
          <w:sz w:val="24"/>
          <w:szCs w:val="24"/>
          <w:highlight w:val="white"/>
        </w:rPr>
        <w:t>Общественные обсуждения должны проводиться при участие опытного модератора, имеющего нейтральную позицию по отношению ко всем участникам проектного процесса.</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9.5.6. </w:t>
      </w:r>
      <w:r w:rsidRPr="001E73AA">
        <w:rPr>
          <w:rFonts w:ascii="Times New Roman" w:hAnsi="Times New Roman" w:cs="Times New Roman"/>
          <w:sz w:val="24"/>
          <w:szCs w:val="24"/>
          <w:highlight w:val="white"/>
        </w:rPr>
        <w:t>По итогам встреч, проектных семинаров, воркшопов,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доступ как на информационных ресурсах проекта, так и на официальном сайте муниципалитета для того, чтобы граждане могли отслеживать процесс развития проекта, а также комментировать и включаться в этот процесс на любом этапе.</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9.5.7. </w:t>
      </w:r>
      <w:r w:rsidRPr="001E73AA">
        <w:rPr>
          <w:rFonts w:ascii="Times New Roman" w:hAnsi="Times New Roman" w:cs="Times New Roman"/>
          <w:sz w:val="24"/>
          <w:szCs w:val="24"/>
          <w:highlight w:val="white"/>
        </w:rPr>
        <w:t>Для обеспечения квалифицированного участия необходимо публиковать достоверную и актуальную информацию о проекте, результатах предпроектного исследования, а также сам проект не позднее чем за 14 дней до проведения самого общественного обсуждения.</w:t>
      </w:r>
    </w:p>
    <w:p w:rsidR="002F6685" w:rsidRPr="001E73AA" w:rsidRDefault="002F6685" w:rsidP="002F6685">
      <w:pPr>
        <w:spacing w:after="0" w:line="240" w:lineRule="auto"/>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9.5.8. </w:t>
      </w:r>
      <w:r w:rsidRPr="001E73AA">
        <w:rPr>
          <w:rFonts w:ascii="Times New Roman" w:hAnsi="Times New Roman" w:cs="Times New Roman"/>
          <w:sz w:val="24"/>
          <w:szCs w:val="24"/>
          <w:highlight w:val="white"/>
        </w:rPr>
        <w:t>Общественный контроль является одним из механизмов общественного участия.</w:t>
      </w:r>
    </w:p>
    <w:p w:rsidR="002F6685" w:rsidRPr="001E73AA" w:rsidRDefault="002F6685" w:rsidP="002F6685">
      <w:pPr>
        <w:spacing w:after="0" w:line="240" w:lineRule="auto"/>
        <w:ind w:firstLine="708"/>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9.5.9. </w:t>
      </w:r>
      <w:r w:rsidRPr="001E73AA">
        <w:rPr>
          <w:rFonts w:ascii="Times New Roman" w:hAnsi="Times New Roman" w:cs="Times New Roman"/>
          <w:sz w:val="24"/>
          <w:szCs w:val="24"/>
          <w:highlight w:val="white"/>
        </w:rPr>
        <w:t>Рекомендуется создавать условия для проведения общественного контроля в области благоустройства, в том числе в рамках организации деятельности общегородских интерактивных порталов в сети "Интернет".</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9.5.10. </w:t>
      </w:r>
      <w:r w:rsidRPr="001E73AA">
        <w:rPr>
          <w:rFonts w:ascii="Times New Roman" w:eastAsia="Times New Roman" w:hAnsi="Times New Roman" w:cs="Times New Roman"/>
          <w:sz w:val="24"/>
          <w:szCs w:val="24"/>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2F6685" w:rsidRPr="001E73AA" w:rsidRDefault="002F6685" w:rsidP="002F6685">
      <w:pPr>
        <w:spacing w:after="0"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9.5.11. </w:t>
      </w:r>
      <w:r w:rsidRPr="001E73AA">
        <w:rPr>
          <w:rFonts w:ascii="Times New Roman" w:eastAsia="Times New Roman" w:hAnsi="Times New Roman" w:cs="Times New Roman"/>
          <w:sz w:val="24"/>
          <w:szCs w:val="24"/>
        </w:rPr>
        <w:t xml:space="preserve">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w:t>
      </w:r>
      <w:r w:rsidRPr="001E73AA">
        <w:rPr>
          <w:rFonts w:ascii="Times New Roman" w:eastAsia="Times New Roman" w:hAnsi="Times New Roman" w:cs="Times New Roman"/>
          <w:sz w:val="24"/>
          <w:szCs w:val="24"/>
        </w:rPr>
        <w:lastRenderedPageBreak/>
        <w:t>информации и общественном контроле в области благоустройства, жилищных и коммунальных услуг.</w:t>
      </w:r>
    </w:p>
    <w:p w:rsidR="00DE4572" w:rsidRDefault="002F6685" w:rsidP="00B617BD">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 xml:space="preserve"> </w:t>
      </w:r>
    </w:p>
    <w:p w:rsidR="002C5874" w:rsidRDefault="00DE4572" w:rsidP="00B617BD">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 xml:space="preserve">10. Прилегающие территории на территории муниципального образования </w:t>
      </w:r>
    </w:p>
    <w:p w:rsidR="00DE4572" w:rsidRDefault="00DE4572" w:rsidP="00B617BD">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ЗАТО г. Североморск</w:t>
      </w:r>
    </w:p>
    <w:p w:rsidR="00DE4572" w:rsidRDefault="00DE4572" w:rsidP="00B617BD">
      <w:pPr>
        <w:autoSpaceDE w:val="0"/>
        <w:autoSpaceDN w:val="0"/>
        <w:adjustRightInd w:val="0"/>
        <w:spacing w:after="0" w:line="240" w:lineRule="auto"/>
        <w:jc w:val="center"/>
        <w:outlineLvl w:val="0"/>
        <w:rPr>
          <w:rFonts w:ascii="Times New Roman" w:hAnsi="Times New Roman" w:cs="Times New Roman"/>
          <w:b/>
          <w:sz w:val="24"/>
          <w:szCs w:val="24"/>
        </w:rPr>
      </w:pPr>
    </w:p>
    <w:p w:rsidR="00DE4572" w:rsidRPr="00141701" w:rsidRDefault="00DE4572" w:rsidP="006D3858">
      <w:pPr>
        <w:autoSpaceDE w:val="0"/>
        <w:autoSpaceDN w:val="0"/>
        <w:adjustRightInd w:val="0"/>
        <w:spacing w:after="0" w:line="240" w:lineRule="auto"/>
        <w:ind w:firstLine="708"/>
        <w:jc w:val="center"/>
        <w:rPr>
          <w:rFonts w:ascii="Times New Roman" w:hAnsi="Times New Roman" w:cs="Times New Roman"/>
          <w:b/>
          <w:sz w:val="24"/>
          <w:szCs w:val="24"/>
        </w:rPr>
      </w:pPr>
      <w:r w:rsidRPr="00141701">
        <w:rPr>
          <w:rFonts w:ascii="Times New Roman" w:hAnsi="Times New Roman" w:cs="Times New Roman"/>
          <w:b/>
          <w:sz w:val="24"/>
          <w:szCs w:val="24"/>
        </w:rPr>
        <w:t>10.1. Основные положения</w:t>
      </w:r>
    </w:p>
    <w:p w:rsidR="00DE4572" w:rsidRPr="00141701" w:rsidRDefault="00DE4572" w:rsidP="006D3858">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 xml:space="preserve">10.1.1. Собственники и (или) иные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лица, ответственные за эксплуатацию зданий, строений, сооружений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принимать участие, в том числе финансовое, в содержании прилегающих территорий в случаях и порядке, которые определяются настоящими </w:t>
      </w:r>
      <w:hyperlink r:id="rId11" w:history="1">
        <w:r w:rsidRPr="00141701">
          <w:rPr>
            <w:rFonts w:ascii="Times New Roman" w:hAnsi="Times New Roman" w:cs="Times New Roman"/>
            <w:color w:val="000000"/>
            <w:sz w:val="24"/>
            <w:szCs w:val="24"/>
          </w:rPr>
          <w:t>Правилами</w:t>
        </w:r>
      </w:hyperlink>
      <w:r w:rsidRPr="00141701">
        <w:rPr>
          <w:rFonts w:ascii="Times New Roman" w:hAnsi="Times New Roman" w:cs="Times New Roman"/>
          <w:sz w:val="24"/>
          <w:szCs w:val="24"/>
        </w:rPr>
        <w:t xml:space="preserve"> благоустройства и иными муниципальными правовыми актами.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10.1.2. Для целей Правил используются следующие понятия:</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 </w:t>
      </w:r>
      <w:r w:rsidRPr="00141701">
        <w:rPr>
          <w:rFonts w:ascii="Times New Roman" w:hAnsi="Times New Roman" w:cs="Times New Roman"/>
          <w:sz w:val="24"/>
          <w:szCs w:val="24"/>
        </w:rPr>
        <w:t xml:space="preserve">границы прилегающей территории </w:t>
      </w:r>
      <w:r w:rsidRPr="00141701">
        <w:rPr>
          <w:rFonts w:ascii="Times New Roman" w:hAnsi="Times New Roman" w:cs="Times New Roman"/>
          <w:b w:val="0"/>
          <w:sz w:val="24"/>
          <w:szCs w:val="24"/>
        </w:rPr>
        <w:t>– местоположение прилегающей территории, установленное посредством определения координат характерных точек ее границ;</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2) </w:t>
      </w:r>
      <w:r w:rsidRPr="00141701">
        <w:rPr>
          <w:rFonts w:ascii="Times New Roman" w:hAnsi="Times New Roman" w:cs="Times New Roman"/>
          <w:sz w:val="24"/>
          <w:szCs w:val="24"/>
        </w:rPr>
        <w:t xml:space="preserve">внутренняя часть границ прилегающей территории </w:t>
      </w:r>
      <w:r w:rsidRPr="00141701">
        <w:rPr>
          <w:rFonts w:ascii="Times New Roman" w:hAnsi="Times New Roman" w:cs="Times New Roman"/>
          <w:b w:val="0"/>
          <w:sz w:val="24"/>
          <w:szCs w:val="24"/>
        </w:rPr>
        <w:t>- 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3) </w:t>
      </w:r>
      <w:r w:rsidRPr="00141701">
        <w:rPr>
          <w:rFonts w:ascii="Times New Roman" w:hAnsi="Times New Roman" w:cs="Times New Roman"/>
          <w:sz w:val="24"/>
          <w:szCs w:val="24"/>
        </w:rPr>
        <w:t>внешняя часть границ прилегающей территории</w:t>
      </w:r>
      <w:r w:rsidRPr="00141701">
        <w:rPr>
          <w:rFonts w:ascii="Times New Roman" w:hAnsi="Times New Roman" w:cs="Times New Roman"/>
          <w:b w:val="0"/>
          <w:sz w:val="24"/>
          <w:szCs w:val="24"/>
        </w:rPr>
        <w:t xml:space="preserve"> - 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4) </w:t>
      </w:r>
      <w:r w:rsidRPr="00141701">
        <w:rPr>
          <w:rFonts w:ascii="Times New Roman" w:hAnsi="Times New Roman" w:cs="Times New Roman"/>
          <w:sz w:val="24"/>
          <w:szCs w:val="24"/>
        </w:rPr>
        <w:t>площадь прилегающей территории</w:t>
      </w:r>
      <w:r w:rsidRPr="00141701">
        <w:rPr>
          <w:rFonts w:ascii="Times New Roman" w:hAnsi="Times New Roman" w:cs="Times New Roman"/>
          <w:b w:val="0"/>
          <w:sz w:val="24"/>
          <w:szCs w:val="24"/>
        </w:rPr>
        <w:t xml:space="preserve"> - площадь геометрической фигуры, образованной проекцией границ прилегающей территории на горизонтальную плоскость.</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10.1.3. Границы прилегающей территории отображаются на картах-схемах. </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10.1.4. Установление и изменение границ прилегающих территорий осуществляется путем утверждения карт-схем границ прилегающих территорий.</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10.1.5. Подготовка и утверждение карт-схем осуществляется Администрацией ЗАТО г. Североморск</w:t>
      </w:r>
      <w:r w:rsidR="00F84D04">
        <w:rPr>
          <w:rFonts w:ascii="Times New Roman" w:hAnsi="Times New Roman" w:cs="Times New Roman"/>
          <w:b w:val="0"/>
          <w:sz w:val="24"/>
          <w:szCs w:val="24"/>
        </w:rPr>
        <w:t xml:space="preserve"> в порядке, установленном администрацией ЗАТО г. Североморск,</w:t>
      </w:r>
      <w:r w:rsidRPr="00141701">
        <w:rPr>
          <w:rFonts w:ascii="Times New Roman" w:hAnsi="Times New Roman" w:cs="Times New Roman"/>
          <w:b w:val="0"/>
          <w:sz w:val="24"/>
          <w:szCs w:val="24"/>
        </w:rPr>
        <w:t xml:space="preserve"> с учетом конкретных особенностей местности и застройки, а также с учетом предложений заинтересованных физических и юридических лиц, в соответствии с формой и требованиями к их оформлению, установленными исполнительным органом государственной власти Мурманской области, уполномоченным в сфере архитектуры и градостроительства.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10.1.6. Проекты карт-схем подлежат размещению на официальном сайте органов местного самоуправления ЗАТО г. Североморск в информационно-телекоммуникационной сети «Интернет» и опубликованию в порядке, установленном для официального опубликования муниципальных правовых актов, иной официальной информации, не менее чем за месяц до их утверждения в целях согласования карт-схем с собственниками или пользователями зданий, строений, сооружений, земельных участков, находящихся в границах прилегающих территорий, а также с иными заинтересованными физическими и юридическими лицами в порядке, установленном муниципальными правовыми актами.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10.1.7. Утвержденные схемы границ прилегающих территорий публикуются в порядке, установленном для официального опубликования муниципальных правовых актов, и размещаются на официальном сайте органов местного самоуправления ЗАТО г. Североморск в информационно-телекоммуникационной сети «Интернет».</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10.1.8. Границы прилегающей территории определяются в отношении территорий общего пользования, которые прилегают (то есть имеет общую границу) к зданию, строению, сооружению, земельному участку в случае, если такой земельный участок </w:t>
      </w:r>
      <w:r w:rsidRPr="00141701">
        <w:rPr>
          <w:rFonts w:ascii="Times New Roman" w:hAnsi="Times New Roman" w:cs="Times New Roman"/>
          <w:b w:val="0"/>
          <w:sz w:val="24"/>
          <w:szCs w:val="24"/>
        </w:rPr>
        <w:lastRenderedPageBreak/>
        <w:t>образован (далее – земельный участок), в зависимости от расположения зданий, строений, сооружений, земельных участков в существующей застройке, вида их разрешенного использования и фактического назначения, их площади и протяженности, а также иных требований настоящих Правил.</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10.1.9. Настоящими Правилами  устанавливаются максимальные и минимальные расстояния от границ объекта до внешней границы прилегающей территории на территории муниципального образования. Максимальное и минимальное расстояние может быть установлено дифференцированно для различных видов прилегающих территорий, а также в зависимости от расположения зданий, строений, сооружений, земельных участков в существующей застройке, вида их разрешенного использования и фактического назначения, их площади, иных существенных факторов. </w:t>
      </w:r>
    </w:p>
    <w:p w:rsidR="00DE4572" w:rsidRPr="00141701" w:rsidRDefault="00DE4572" w:rsidP="00DE4572">
      <w:pPr>
        <w:pStyle w:val="ConsPlusTitle"/>
        <w:tabs>
          <w:tab w:val="left" w:pos="9355"/>
        </w:tabs>
        <w:ind w:right="-1" w:firstLine="567"/>
        <w:jc w:val="both"/>
        <w:rPr>
          <w:sz w:val="24"/>
          <w:szCs w:val="24"/>
        </w:rPr>
      </w:pPr>
      <w:r w:rsidRPr="00141701">
        <w:rPr>
          <w:rFonts w:ascii="Times New Roman" w:hAnsi="Times New Roman" w:cs="Times New Roman"/>
          <w:b w:val="0"/>
          <w:sz w:val="24"/>
          <w:szCs w:val="24"/>
        </w:rPr>
        <w:t>10.1.10. В границах прилегающих территорий могут располагаться только территории общего пользования, за исключением дорог, проездов, тротуаров и других транспортных коммуникаций, парков, скверов, бульваров, береговых полос, а также иных территорий, содержание которых является обязанностью правообладателя в соответствии с законодательством Российской Федерации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10.1.11. Границы прилегающей территории определяются с учетом следующих ограничений:</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 в отношении каждого здания, строения, сооружения,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2) установление общей прилегающей территории для двух и более зданий, строений, сооружений, земельных участков,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которого определяются границы прилегающей территории, не допускается;</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3) пересечение границ прилегающих территорий, за исключением случая установления общих смежных границ прилегающих территорий, не допускается;</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4) внутренняя часть границ прилегающей территории устанавливается по границе здания, строения, сооружения, земельного участка, в отношении которого определяются границы прилегающей территории;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5) внешняя часть границ прилегающей территории не может выходить за пределы территорий общего пользования и устанавливается по границам земельных участков, образованных на таких территориях общего пользования, или по границам, закрепленным с использованием природных объектов (в том числе зеленым насаждениям) или объектов искусственного происхождения (дорожный и (или) тротуарный бордюр, иное подобное ограждение территории общего пользования), а также по возможности иметь смежные (общие) границы с другими прилегающими территориями (для исключения вклинивания, вкрапливания, изломанности границ, чересполосицы при определении границ прилегающих территорий и соответствующих территорий общего пользования, которые будут находиться за границами таких территорий).</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p>
    <w:p w:rsidR="00DE4572" w:rsidRPr="00141701" w:rsidRDefault="00DE4572" w:rsidP="00DE4572">
      <w:pPr>
        <w:pStyle w:val="ConsPlusTitle"/>
        <w:tabs>
          <w:tab w:val="left" w:pos="9355"/>
        </w:tabs>
        <w:ind w:right="-1" w:firstLine="567"/>
        <w:jc w:val="center"/>
        <w:rPr>
          <w:rFonts w:ascii="Times New Roman" w:hAnsi="Times New Roman" w:cs="Times New Roman"/>
          <w:sz w:val="24"/>
          <w:szCs w:val="24"/>
        </w:rPr>
      </w:pPr>
      <w:r w:rsidRPr="00141701">
        <w:rPr>
          <w:rFonts w:ascii="Times New Roman" w:hAnsi="Times New Roman" w:cs="Times New Roman"/>
          <w:sz w:val="24"/>
          <w:szCs w:val="24"/>
        </w:rPr>
        <w:t>10.2. Границы прилегающей территории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10.2.1. Границы прилегающей территории определяются в метрах как расстояния от внутренней части границ прилегающей территории до внешней части границ прилегающей территории с учетом следующих особенностей:</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 для многоквартирных домов – границы прилегающей территории располагаются в пределах границ придомовой территории многоквартирного жилого дома.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2) в отношении некапитальных объектов временной уличной торговли, нестационарных торговых объектов (торговых павильонов, палаток, киосков), бытового обслуживания, общественного питания, размеры прилегающей территории устанавливаются в пределах не менее 3 метров от объекта и не более 10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3) в отношении отдельно стоящих капитальных объектов торговли, питания и бытового обслуживания (в том числе банков, офисов и т.д.) размеры прилегающей территории </w:t>
      </w:r>
      <w:r w:rsidRPr="00141701">
        <w:rPr>
          <w:rFonts w:ascii="Times New Roman" w:hAnsi="Times New Roman" w:cs="Times New Roman"/>
          <w:b w:val="0"/>
          <w:sz w:val="24"/>
          <w:szCs w:val="24"/>
        </w:rPr>
        <w:lastRenderedPageBreak/>
        <w:t>устанавливаются в пределах не менее 5 метров от объекта и не более 20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4) в отношении производственных, промышленных объектов размеры прилегающей территории устанавливаются в пределах не менее 5 метров от объекта и не более 30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5) в отношении гаражно-потребительских кооперативов размеры прилегающей территории устанавливаются в пределах не менее устанавливаются в размере не менее 5 метров и не более 30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6) в отношении объектов гаражного назначения размеры прилегающей территории могут устанавливаться в пределах не менее 3 метров и не более 10 метров. </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7) в отношении территорий, прилегающих к автозаправочным станциям, станциям технического обслуживания, мойкам автомобилей размеры прилегающей территории устанавливаются в пределах не менее 15 метров от указанных объектов и не более 30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8) для аттракционов размеры прилегающей территории устанавливаются в пределах не менее 5 метров и не более 10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9) для объектов, в которых располагаются образовательные, спортивные, медицинские организации, организации социально-бытового назначения, размеры прилегающей территории устанавливаются в пределах не менее 5 метров и не более 20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 для отдельно стоящей рекламной конструкции размеры прилегающей территории устанавливаются в пределах не менее 3 метров и не более 10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11) для автостоянок размеры прилегающей территории устанавливаются в пределах не менее 5 и не более 15 метров;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12) для строительных площадок размеры прилегающей территории устанавливаются в пределах не менее 3 метров и не более 15 по периметру ограждения строительной площадки;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13) для контейнерных площадок в случае, если такие площадки не расположены на земельном участке многоквартирного дома, поставленного на кадастровый учет размеры прилегающей территории устанавливаются в пределах не менее 3 метров и не более 5 метров по периметру контейнерной площадки;</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14) для кладбищ размеры прилегающей территории устанавливаются в пределах не менее 5 и не более 15 метров по периметру земельного участка, выделенного под размещение кладбища.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10.2.2. Для объектов, не указанных пунктом 10.2.1. размеры прилегающей территории устанавливаются в пределах не менее 3 метров и не более 15 метров. </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10.2.3. Внешняя часть границ прилегающей территории определяется от внутренней части границ прилегающей территории по радиусу или по перпендикуляру в соответствии с определенным правилами благоустройства расстоянием.</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10.2.4. Границей прилегающей территории, находящейся на расстоянии менее определенного правилами благоустройства от проезжей части автомобильных дорог до границы здания, строения, сооружения, земельного участка, является бортовой камень.  </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Кроме того, в случае расположения объекта рядом с автомобильной дорогой граница прилегающей территории такого объекта со стороны автомобильной дороги может определяться:</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 до края тротуара, прилегающего к автомобильной дороге, при условии, что такое расстояние не превышает максимального значения расстояния, установленного Правилами благоустройства;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2) при отсутствии тротуара, прилегающего к автомобильной дороге, - до границы полосы отвода автомобильной дороги при условии, что такое расстояние не превышает максимального значения расстояния, установленного в соответствии с Правилами благоустройства.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10.2.5. Если под зданием, строением, сооружением земельный участок образован, то расстояние для определения внешней части границ прилегающей территории отсчитывается от границы указанного земельного участка. Если под зданием, строением, сооружением земельный участок не образован, то расстояние для определения внешней части границ прилегающей территории отсчитывается от границы здания, строения, сооружения.</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 xml:space="preserve">10.2.6. С учетом определенных Правилами случаях при определении границ прилегающей территории минимальные расстояния от объекта до внешних границ </w:t>
      </w:r>
      <w:r w:rsidRPr="00141701">
        <w:rPr>
          <w:rFonts w:ascii="Times New Roman" w:hAnsi="Times New Roman" w:cs="Times New Roman"/>
          <w:b w:val="0"/>
          <w:sz w:val="24"/>
          <w:szCs w:val="24"/>
        </w:rPr>
        <w:lastRenderedPageBreak/>
        <w:t>прилегающей территории, указанные в пунктах 10.2.1 и 10.2.2 могут быть уменьшены.</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10.2.7. В случае если фактическое расстояние между граничащими (соседними) объектами меньше суммарного значения минимальных расстояний от объекта до границ прилегающих территорий этих объектов, разграничение происходит следующим образом:</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 если для одного из объектов границы прилегающей территории ранее определены, для второго объекта граница прилегающей территории определяется до границы прилегающей территории первого объекта;</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2) если ни для одного из объектов границы прилегающей территории не определены, граница прилегающей территории определяется в пропорциональной зависимости от установленных Правилами минимальных расстояний от объектов до внешних границ прилегающих территорий этих объектов.</w:t>
      </w:r>
    </w:p>
    <w:p w:rsidR="00DE4572" w:rsidRPr="00141701" w:rsidRDefault="00DE4572" w:rsidP="00DE4572">
      <w:pPr>
        <w:pStyle w:val="ConsPlusTitle"/>
        <w:tabs>
          <w:tab w:val="left" w:pos="9355"/>
        </w:tabs>
        <w:ind w:right="-1" w:firstLine="567"/>
        <w:jc w:val="both"/>
        <w:rPr>
          <w:rFonts w:ascii="Times New Roman" w:hAnsi="Times New Roman" w:cs="Times New Roman"/>
          <w:b w:val="0"/>
          <w:sz w:val="24"/>
          <w:szCs w:val="24"/>
        </w:rPr>
      </w:pPr>
      <w:r w:rsidRPr="00141701">
        <w:rPr>
          <w:rFonts w:ascii="Times New Roman" w:hAnsi="Times New Roman" w:cs="Times New Roman"/>
          <w:b w:val="0"/>
          <w:sz w:val="24"/>
          <w:szCs w:val="24"/>
        </w:rPr>
        <w:t>10.2.8. В случае если объект граничит с территориями, имеющими охранные, санитарно-защитные зоны, зоны охраны объектов культурного наследия, водоохранные зоны и иные зоны, устанавливаемые в соответствии с законодательством Российской Федерации, границы прилегающей территории такого объекта определяются до границ установленных зон, но не более максимального значения расстояния, установленного Правилами.»;</w:t>
      </w:r>
    </w:p>
    <w:p w:rsidR="00DE4572" w:rsidRPr="00141701" w:rsidRDefault="00DE4572" w:rsidP="00F90836">
      <w:pPr>
        <w:autoSpaceDE w:val="0"/>
        <w:autoSpaceDN w:val="0"/>
        <w:adjustRightInd w:val="0"/>
        <w:spacing w:after="0" w:line="240" w:lineRule="auto"/>
        <w:outlineLvl w:val="0"/>
        <w:rPr>
          <w:rFonts w:ascii="Times New Roman" w:hAnsi="Times New Roman" w:cs="Times New Roman"/>
          <w:b/>
          <w:sz w:val="24"/>
          <w:szCs w:val="24"/>
        </w:rPr>
      </w:pPr>
    </w:p>
    <w:p w:rsidR="002F6685" w:rsidRPr="00141701" w:rsidRDefault="00F90836" w:rsidP="00B617BD">
      <w:pPr>
        <w:autoSpaceDE w:val="0"/>
        <w:autoSpaceDN w:val="0"/>
        <w:adjustRightInd w:val="0"/>
        <w:spacing w:after="0" w:line="240" w:lineRule="auto"/>
        <w:jc w:val="center"/>
        <w:outlineLvl w:val="0"/>
        <w:rPr>
          <w:rFonts w:ascii="Times New Roman" w:hAnsi="Times New Roman" w:cs="Times New Roman"/>
          <w:b/>
          <w:sz w:val="24"/>
          <w:szCs w:val="24"/>
        </w:rPr>
      </w:pPr>
      <w:r w:rsidRPr="00141701">
        <w:rPr>
          <w:rFonts w:ascii="Times New Roman" w:hAnsi="Times New Roman" w:cs="Times New Roman"/>
          <w:b/>
          <w:sz w:val="24"/>
          <w:szCs w:val="24"/>
        </w:rPr>
        <w:t>11</w:t>
      </w:r>
      <w:r w:rsidR="002F6685" w:rsidRPr="00141701">
        <w:rPr>
          <w:rFonts w:ascii="Times New Roman" w:hAnsi="Times New Roman" w:cs="Times New Roman"/>
          <w:b/>
          <w:sz w:val="24"/>
          <w:szCs w:val="24"/>
        </w:rPr>
        <w:t>. Контроль за выполнением Правил и ответственность</w:t>
      </w:r>
      <w:r w:rsidR="00B617BD" w:rsidRPr="00141701">
        <w:rPr>
          <w:rFonts w:ascii="Times New Roman" w:hAnsi="Times New Roman" w:cs="Times New Roman"/>
          <w:b/>
          <w:sz w:val="24"/>
          <w:szCs w:val="24"/>
        </w:rPr>
        <w:t xml:space="preserve"> </w:t>
      </w:r>
      <w:r w:rsidR="002F6685" w:rsidRPr="00141701">
        <w:rPr>
          <w:rFonts w:ascii="Times New Roman" w:hAnsi="Times New Roman" w:cs="Times New Roman"/>
          <w:b/>
          <w:sz w:val="24"/>
          <w:szCs w:val="24"/>
        </w:rPr>
        <w:t>за их нарушение</w:t>
      </w:r>
    </w:p>
    <w:p w:rsidR="004E400A" w:rsidRPr="00141701" w:rsidRDefault="004E400A" w:rsidP="004E400A">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11.1. Полномочия по контролю за выполнением настоящих Правил благоустройства возлагаются на Администрацию ЗАТО г. Североморск.</w:t>
      </w:r>
    </w:p>
    <w:p w:rsidR="004E400A" w:rsidRPr="00141701" w:rsidRDefault="004E400A" w:rsidP="004E400A">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11.2. Администрация ЗАТО г. Североморск вправе определить  структурные подразделения Администрации ЗАТО г. Североморск и (или) муниципальных служащих, уполномоченных на осуществление контроля за соблюдением правил благоустройства в соответствии с требованиями действующего законодательства.</w:t>
      </w:r>
    </w:p>
    <w:p w:rsidR="002F6685" w:rsidRPr="00141701" w:rsidRDefault="004E400A" w:rsidP="004E400A">
      <w:pPr>
        <w:autoSpaceDE w:val="0"/>
        <w:autoSpaceDN w:val="0"/>
        <w:adjustRightInd w:val="0"/>
        <w:spacing w:after="0" w:line="240" w:lineRule="auto"/>
        <w:ind w:firstLine="709"/>
        <w:jc w:val="both"/>
        <w:rPr>
          <w:rFonts w:ascii="Times New Roman" w:hAnsi="Times New Roman" w:cs="Times New Roman"/>
          <w:sz w:val="24"/>
          <w:szCs w:val="24"/>
        </w:rPr>
      </w:pPr>
      <w:r w:rsidRPr="00141701">
        <w:rPr>
          <w:rFonts w:ascii="Times New Roman" w:hAnsi="Times New Roman" w:cs="Times New Roman"/>
          <w:sz w:val="24"/>
          <w:szCs w:val="24"/>
        </w:rPr>
        <w:t>11.3. Юридические лица, независимо от форм собственности, физические лица, а также должностные лица, виновные в нарушении требований Правил, несут ответственность в соответствии с законодательством Российской Федерации, Мурманской области</w:t>
      </w:r>
      <w:r w:rsidR="002C5874">
        <w:rPr>
          <w:rFonts w:ascii="Times New Roman" w:hAnsi="Times New Roman" w:cs="Times New Roman"/>
          <w:sz w:val="24"/>
          <w:szCs w:val="24"/>
        </w:rPr>
        <w:t>.</w:t>
      </w:r>
    </w:p>
    <w:p w:rsidR="002F6685" w:rsidRPr="00141701" w:rsidRDefault="002F6685" w:rsidP="004E400A">
      <w:pPr>
        <w:autoSpaceDE w:val="0"/>
        <w:autoSpaceDN w:val="0"/>
        <w:adjustRightInd w:val="0"/>
        <w:spacing w:after="0" w:line="240" w:lineRule="auto"/>
        <w:ind w:firstLine="709"/>
        <w:jc w:val="both"/>
        <w:rPr>
          <w:rFonts w:ascii="Times New Roman" w:hAnsi="Times New Roman" w:cs="Times New Roman"/>
          <w:sz w:val="24"/>
          <w:szCs w:val="24"/>
        </w:rPr>
      </w:pPr>
    </w:p>
    <w:p w:rsidR="002F6685" w:rsidRPr="00141701" w:rsidRDefault="002F6685" w:rsidP="004E400A">
      <w:pPr>
        <w:autoSpaceDE w:val="0"/>
        <w:autoSpaceDN w:val="0"/>
        <w:adjustRightInd w:val="0"/>
        <w:spacing w:after="0" w:line="240" w:lineRule="auto"/>
        <w:ind w:firstLine="709"/>
        <w:jc w:val="both"/>
        <w:rPr>
          <w:rFonts w:ascii="Times New Roman" w:hAnsi="Times New Roman" w:cs="Times New Roman"/>
          <w:sz w:val="24"/>
          <w:szCs w:val="24"/>
        </w:rPr>
      </w:pPr>
    </w:p>
    <w:p w:rsidR="002F6685" w:rsidRPr="00141701" w:rsidRDefault="002F6685" w:rsidP="002F6685">
      <w:pPr>
        <w:autoSpaceDE w:val="0"/>
        <w:autoSpaceDN w:val="0"/>
        <w:adjustRightInd w:val="0"/>
        <w:spacing w:after="0" w:line="240" w:lineRule="auto"/>
        <w:jc w:val="both"/>
        <w:rPr>
          <w:rFonts w:ascii="Times New Roman" w:hAnsi="Times New Roman" w:cs="Times New Roman"/>
          <w:sz w:val="24"/>
          <w:szCs w:val="24"/>
        </w:rPr>
      </w:pPr>
    </w:p>
    <w:p w:rsidR="002F6685" w:rsidRDefault="002F6685" w:rsidP="002F6685">
      <w:pPr>
        <w:autoSpaceDE w:val="0"/>
        <w:autoSpaceDN w:val="0"/>
        <w:adjustRightInd w:val="0"/>
        <w:spacing w:after="0" w:line="240" w:lineRule="auto"/>
        <w:jc w:val="both"/>
        <w:rPr>
          <w:rFonts w:ascii="Times New Roman" w:hAnsi="Times New Roman" w:cs="Times New Roman"/>
          <w:sz w:val="24"/>
          <w:szCs w:val="24"/>
        </w:rPr>
      </w:pPr>
    </w:p>
    <w:p w:rsidR="002F6685" w:rsidRDefault="002F6685"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both"/>
        <w:rPr>
          <w:rFonts w:ascii="Times New Roman" w:hAnsi="Times New Roman" w:cs="Times New Roman"/>
          <w:sz w:val="24"/>
          <w:szCs w:val="24"/>
        </w:rPr>
      </w:pPr>
    </w:p>
    <w:p w:rsidR="00EB7DBC" w:rsidRDefault="002F6685" w:rsidP="00F364A8">
      <w:pPr>
        <w:autoSpaceDE w:val="0"/>
        <w:autoSpaceDN w:val="0"/>
        <w:adjustRightInd w:val="0"/>
        <w:spacing w:after="0" w:line="240" w:lineRule="auto"/>
        <w:jc w:val="right"/>
        <w:outlineLvl w:val="0"/>
        <w:rPr>
          <w:rFonts w:ascii="Times New Roman" w:hAnsi="Times New Roman" w:cs="Times New Roman"/>
        </w:rPr>
      </w:pPr>
      <w:bookmarkStart w:id="2" w:name="_Toc472352467"/>
      <w:r w:rsidRPr="00682380">
        <w:rPr>
          <w:rFonts w:ascii="Times New Roman" w:hAnsi="Times New Roman" w:cs="Times New Roman"/>
        </w:rPr>
        <w:lastRenderedPageBreak/>
        <w:t>Приложение № 1</w:t>
      </w:r>
      <w:bookmarkEnd w:id="2"/>
      <w:r w:rsidR="00F364A8">
        <w:rPr>
          <w:rFonts w:ascii="Times New Roman" w:hAnsi="Times New Roman" w:cs="Times New Roman"/>
        </w:rPr>
        <w:t xml:space="preserve"> </w:t>
      </w:r>
    </w:p>
    <w:p w:rsidR="002F6685" w:rsidRDefault="00F364A8" w:rsidP="00F364A8">
      <w:pPr>
        <w:autoSpaceDE w:val="0"/>
        <w:autoSpaceDN w:val="0"/>
        <w:adjustRightInd w:val="0"/>
        <w:spacing w:after="0" w:line="240" w:lineRule="auto"/>
        <w:jc w:val="right"/>
        <w:outlineLvl w:val="0"/>
        <w:rPr>
          <w:rFonts w:ascii="Times New Roman" w:hAnsi="Times New Roman" w:cs="Times New Roman"/>
        </w:rPr>
      </w:pPr>
      <w:r>
        <w:rPr>
          <w:rFonts w:ascii="Times New Roman" w:hAnsi="Times New Roman" w:cs="Times New Roman"/>
        </w:rPr>
        <w:t>к Правилам</w:t>
      </w:r>
    </w:p>
    <w:p w:rsidR="00F364A8" w:rsidRDefault="00F364A8" w:rsidP="00F364A8">
      <w:pPr>
        <w:autoSpaceDE w:val="0"/>
        <w:autoSpaceDN w:val="0"/>
        <w:adjustRightInd w:val="0"/>
        <w:spacing w:after="0" w:line="240" w:lineRule="auto"/>
        <w:outlineLvl w:val="0"/>
        <w:rPr>
          <w:rFonts w:ascii="Times New Roman" w:hAnsi="Times New Roman" w:cs="Times New Roman"/>
          <w:sz w:val="28"/>
          <w:szCs w:val="28"/>
        </w:rPr>
      </w:pPr>
    </w:p>
    <w:p w:rsidR="00141701" w:rsidRDefault="00141701" w:rsidP="002F6685">
      <w:pPr>
        <w:autoSpaceDE w:val="0"/>
        <w:autoSpaceDN w:val="0"/>
        <w:adjustRightInd w:val="0"/>
        <w:spacing w:after="0" w:line="240" w:lineRule="auto"/>
        <w:jc w:val="center"/>
        <w:outlineLvl w:val="0"/>
        <w:rPr>
          <w:rFonts w:ascii="Times New Roman" w:hAnsi="Times New Roman" w:cs="Times New Roman"/>
          <w:sz w:val="24"/>
          <w:szCs w:val="24"/>
        </w:rPr>
      </w:pPr>
      <w:bookmarkStart w:id="3" w:name="_Toc472352470"/>
    </w:p>
    <w:p w:rsidR="00141701" w:rsidRDefault="00141701" w:rsidP="002F6685">
      <w:pPr>
        <w:autoSpaceDE w:val="0"/>
        <w:autoSpaceDN w:val="0"/>
        <w:adjustRightInd w:val="0"/>
        <w:spacing w:after="0" w:line="240" w:lineRule="auto"/>
        <w:jc w:val="center"/>
        <w:outlineLvl w:val="0"/>
        <w:rPr>
          <w:rFonts w:ascii="Times New Roman" w:hAnsi="Times New Roman" w:cs="Times New Roman"/>
          <w:sz w:val="24"/>
          <w:szCs w:val="24"/>
        </w:rPr>
      </w:pPr>
    </w:p>
    <w:p w:rsidR="00141701" w:rsidRDefault="00141701" w:rsidP="002F6685">
      <w:pPr>
        <w:autoSpaceDE w:val="0"/>
        <w:autoSpaceDN w:val="0"/>
        <w:adjustRightInd w:val="0"/>
        <w:spacing w:after="0" w:line="240" w:lineRule="auto"/>
        <w:jc w:val="center"/>
        <w:outlineLvl w:val="0"/>
        <w:rPr>
          <w:rFonts w:ascii="Times New Roman" w:hAnsi="Times New Roman" w:cs="Times New Roman"/>
          <w:sz w:val="24"/>
          <w:szCs w:val="24"/>
        </w:rPr>
      </w:pPr>
    </w:p>
    <w:p w:rsidR="002F6685" w:rsidRPr="00682380" w:rsidRDefault="002F6685" w:rsidP="002F6685">
      <w:pPr>
        <w:autoSpaceDE w:val="0"/>
        <w:autoSpaceDN w:val="0"/>
        <w:adjustRightInd w:val="0"/>
        <w:spacing w:after="0" w:line="240" w:lineRule="auto"/>
        <w:jc w:val="center"/>
        <w:outlineLvl w:val="0"/>
        <w:rPr>
          <w:rFonts w:ascii="Times New Roman" w:hAnsi="Times New Roman" w:cs="Times New Roman"/>
          <w:sz w:val="24"/>
          <w:szCs w:val="24"/>
        </w:rPr>
      </w:pPr>
      <w:r w:rsidRPr="00682380">
        <w:rPr>
          <w:rFonts w:ascii="Times New Roman" w:hAnsi="Times New Roman" w:cs="Times New Roman"/>
          <w:sz w:val="24"/>
          <w:szCs w:val="24"/>
        </w:rPr>
        <w:t>Таблица 1. Зависимость уклона пандуса от высоты подъема</w:t>
      </w:r>
      <w:bookmarkEnd w:id="3"/>
    </w:p>
    <w:p w:rsidR="002F6685" w:rsidRPr="00682380" w:rsidRDefault="002F6685" w:rsidP="002F6685">
      <w:pPr>
        <w:autoSpaceDE w:val="0"/>
        <w:autoSpaceDN w:val="0"/>
        <w:adjustRightInd w:val="0"/>
        <w:spacing w:after="0" w:line="240" w:lineRule="auto"/>
        <w:jc w:val="right"/>
        <w:rPr>
          <w:rFonts w:ascii="Times New Roman" w:hAnsi="Times New Roman" w:cs="Times New Roman"/>
          <w:sz w:val="24"/>
          <w:szCs w:val="24"/>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5062"/>
        <w:gridCol w:w="4361"/>
      </w:tblGrid>
      <w:tr w:rsidR="002F6685" w:rsidRPr="00682380" w:rsidTr="00F364A8">
        <w:trPr>
          <w:trHeight w:val="295"/>
        </w:trPr>
        <w:tc>
          <w:tcPr>
            <w:tcW w:w="5062" w:type="dxa"/>
            <w:tcBorders>
              <w:top w:val="single" w:sz="4" w:space="0" w:color="auto"/>
              <w:left w:val="single" w:sz="4" w:space="0" w:color="auto"/>
              <w:bottom w:val="single" w:sz="4" w:space="0" w:color="auto"/>
              <w:right w:val="single" w:sz="4" w:space="0" w:color="auto"/>
            </w:tcBorders>
          </w:tcPr>
          <w:p w:rsidR="002F6685" w:rsidRPr="00F364A8"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Уклон пандуса (соотношение)</w:t>
            </w:r>
          </w:p>
        </w:tc>
        <w:tc>
          <w:tcPr>
            <w:tcW w:w="4361" w:type="dxa"/>
            <w:tcBorders>
              <w:top w:val="single" w:sz="4" w:space="0" w:color="auto"/>
              <w:left w:val="single" w:sz="4" w:space="0" w:color="auto"/>
              <w:bottom w:val="single" w:sz="4" w:space="0" w:color="auto"/>
              <w:right w:val="single" w:sz="4" w:space="0" w:color="auto"/>
            </w:tcBorders>
          </w:tcPr>
          <w:p w:rsidR="002F6685" w:rsidRPr="00F364A8"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Высота подъема</w:t>
            </w:r>
            <w:r w:rsidR="00141701" w:rsidRPr="00F364A8">
              <w:rPr>
                <w:rFonts w:ascii="Times New Roman" w:hAnsi="Times New Roman" w:cs="Times New Roman"/>
                <w:b/>
                <w:sz w:val="24"/>
                <w:szCs w:val="24"/>
              </w:rPr>
              <w:t>, мм</w:t>
            </w:r>
          </w:p>
        </w:tc>
      </w:tr>
      <w:tr w:rsidR="002F6685" w:rsidRPr="00682380" w:rsidTr="00F364A8">
        <w:trPr>
          <w:trHeight w:val="281"/>
        </w:trPr>
        <w:tc>
          <w:tcPr>
            <w:tcW w:w="5062"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От 1:8 до 1:10</w:t>
            </w:r>
          </w:p>
        </w:tc>
        <w:tc>
          <w:tcPr>
            <w:tcW w:w="436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75</w:t>
            </w:r>
          </w:p>
        </w:tc>
      </w:tr>
      <w:tr w:rsidR="002F6685" w:rsidRPr="00682380" w:rsidTr="00F364A8">
        <w:trPr>
          <w:trHeight w:val="295"/>
        </w:trPr>
        <w:tc>
          <w:tcPr>
            <w:tcW w:w="5062"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От 1:10,1 до 1:12</w:t>
            </w:r>
          </w:p>
        </w:tc>
        <w:tc>
          <w:tcPr>
            <w:tcW w:w="436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150</w:t>
            </w:r>
          </w:p>
        </w:tc>
      </w:tr>
      <w:tr w:rsidR="002F6685" w:rsidRPr="00682380" w:rsidTr="00F364A8">
        <w:trPr>
          <w:trHeight w:val="295"/>
        </w:trPr>
        <w:tc>
          <w:tcPr>
            <w:tcW w:w="5062"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От 1:12,1 до 1:15</w:t>
            </w:r>
          </w:p>
        </w:tc>
        <w:tc>
          <w:tcPr>
            <w:tcW w:w="436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600</w:t>
            </w:r>
          </w:p>
        </w:tc>
      </w:tr>
      <w:tr w:rsidR="002F6685" w:rsidRPr="00682380" w:rsidTr="00F364A8">
        <w:trPr>
          <w:trHeight w:val="281"/>
        </w:trPr>
        <w:tc>
          <w:tcPr>
            <w:tcW w:w="5062"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От 1:15,1 до 1:20</w:t>
            </w:r>
          </w:p>
        </w:tc>
        <w:tc>
          <w:tcPr>
            <w:tcW w:w="436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760</w:t>
            </w:r>
          </w:p>
        </w:tc>
      </w:tr>
    </w:tbl>
    <w:p w:rsidR="00141701" w:rsidRDefault="00141701" w:rsidP="00F364A8">
      <w:pPr>
        <w:autoSpaceDE w:val="0"/>
        <w:autoSpaceDN w:val="0"/>
        <w:adjustRightInd w:val="0"/>
        <w:spacing w:after="0" w:line="240" w:lineRule="auto"/>
        <w:outlineLvl w:val="0"/>
        <w:rPr>
          <w:rFonts w:ascii="Times New Roman" w:hAnsi="Times New Roman" w:cs="Times New Roman"/>
          <w:sz w:val="24"/>
          <w:szCs w:val="24"/>
        </w:rPr>
      </w:pPr>
      <w:bookmarkStart w:id="4" w:name="_Toc472352471"/>
    </w:p>
    <w:p w:rsidR="002F6685" w:rsidRPr="00682380" w:rsidRDefault="002F6685" w:rsidP="002F6685">
      <w:pPr>
        <w:autoSpaceDE w:val="0"/>
        <w:autoSpaceDN w:val="0"/>
        <w:adjustRightInd w:val="0"/>
        <w:spacing w:after="0" w:line="240" w:lineRule="auto"/>
        <w:jc w:val="center"/>
        <w:outlineLvl w:val="0"/>
        <w:rPr>
          <w:rFonts w:ascii="Times New Roman" w:hAnsi="Times New Roman" w:cs="Times New Roman"/>
          <w:sz w:val="24"/>
          <w:szCs w:val="24"/>
        </w:rPr>
      </w:pPr>
      <w:r w:rsidRPr="00682380">
        <w:rPr>
          <w:rFonts w:ascii="Times New Roman" w:hAnsi="Times New Roman" w:cs="Times New Roman"/>
          <w:sz w:val="24"/>
          <w:szCs w:val="24"/>
        </w:rPr>
        <w:t>Таблица 2. Минимальные расстояния безопасности</w:t>
      </w:r>
      <w:bookmarkEnd w:id="4"/>
    </w:p>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при размещении игрового оборудования</w:t>
      </w:r>
    </w:p>
    <w:p w:rsidR="002F6685" w:rsidRPr="0068238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p>
    <w:tbl>
      <w:tblPr>
        <w:tblW w:w="9423" w:type="dxa"/>
        <w:tblInd w:w="-5" w:type="dxa"/>
        <w:tblLayout w:type="fixed"/>
        <w:tblCellMar>
          <w:top w:w="102" w:type="dxa"/>
          <w:left w:w="62" w:type="dxa"/>
          <w:bottom w:w="102" w:type="dxa"/>
          <w:right w:w="62" w:type="dxa"/>
        </w:tblCellMar>
        <w:tblLook w:val="0000" w:firstRow="0" w:lastRow="0" w:firstColumn="0" w:lastColumn="0" w:noHBand="0" w:noVBand="0"/>
      </w:tblPr>
      <w:tblGrid>
        <w:gridCol w:w="2475"/>
        <w:gridCol w:w="6948"/>
      </w:tblGrid>
      <w:tr w:rsidR="002F6685" w:rsidRPr="00682380" w:rsidTr="00F364A8">
        <w:tc>
          <w:tcPr>
            <w:tcW w:w="2475" w:type="dxa"/>
            <w:tcBorders>
              <w:top w:val="single" w:sz="4" w:space="0" w:color="auto"/>
              <w:left w:val="single" w:sz="4" w:space="0" w:color="auto"/>
              <w:bottom w:val="single" w:sz="4" w:space="0" w:color="auto"/>
              <w:right w:val="single" w:sz="4" w:space="0" w:color="auto"/>
            </w:tcBorders>
          </w:tcPr>
          <w:p w:rsidR="002F6685" w:rsidRPr="00F364A8"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Игровое оборудование</w:t>
            </w:r>
          </w:p>
        </w:tc>
        <w:tc>
          <w:tcPr>
            <w:tcW w:w="6948" w:type="dxa"/>
            <w:tcBorders>
              <w:top w:val="single" w:sz="4" w:space="0" w:color="auto"/>
              <w:left w:val="single" w:sz="4" w:space="0" w:color="auto"/>
              <w:bottom w:val="single" w:sz="4" w:space="0" w:color="auto"/>
              <w:right w:val="single" w:sz="4" w:space="0" w:color="auto"/>
            </w:tcBorders>
          </w:tcPr>
          <w:p w:rsidR="002F6685" w:rsidRPr="00F364A8"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Минимальные расстояния</w:t>
            </w:r>
          </w:p>
        </w:tc>
      </w:tr>
      <w:tr w:rsidR="002F6685" w:rsidRPr="00682380" w:rsidTr="00F364A8">
        <w:tc>
          <w:tcPr>
            <w:tcW w:w="2475"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Качели</w:t>
            </w:r>
          </w:p>
        </w:tc>
        <w:tc>
          <w:tcPr>
            <w:tcW w:w="694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ind w:firstLine="283"/>
              <w:jc w:val="both"/>
              <w:rPr>
                <w:rFonts w:ascii="Times New Roman" w:hAnsi="Times New Roman" w:cs="Times New Roman"/>
                <w:sz w:val="24"/>
                <w:szCs w:val="24"/>
              </w:rPr>
            </w:pPr>
            <w:r w:rsidRPr="00682380">
              <w:rPr>
                <w:rFonts w:ascii="Times New Roman" w:hAnsi="Times New Roman" w:cs="Times New Roman"/>
                <w:sz w:val="24"/>
                <w:szCs w:val="24"/>
              </w:rPr>
              <w:t>не менее 1,5 м в стороны от боковых конструкций и не менее 2,0 м вперед (назад) от крайних точек качели в состоянии наклона</w:t>
            </w:r>
          </w:p>
        </w:tc>
      </w:tr>
      <w:tr w:rsidR="002F6685" w:rsidRPr="00682380" w:rsidTr="00F364A8">
        <w:tc>
          <w:tcPr>
            <w:tcW w:w="2475"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Качалки</w:t>
            </w:r>
          </w:p>
        </w:tc>
        <w:tc>
          <w:tcPr>
            <w:tcW w:w="694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ind w:firstLine="283"/>
              <w:jc w:val="both"/>
              <w:rPr>
                <w:rFonts w:ascii="Times New Roman" w:hAnsi="Times New Roman" w:cs="Times New Roman"/>
                <w:sz w:val="24"/>
                <w:szCs w:val="24"/>
              </w:rPr>
            </w:pPr>
            <w:r w:rsidRPr="00682380">
              <w:rPr>
                <w:rFonts w:ascii="Times New Roman" w:hAnsi="Times New Roman" w:cs="Times New Roman"/>
                <w:sz w:val="24"/>
                <w:szCs w:val="24"/>
              </w:rPr>
              <w:t>не менее 1,0 м в стороны от боковых конструкций и не менее 1,5 м вперед от крайних точек качалки в состоянии наклона</w:t>
            </w:r>
          </w:p>
        </w:tc>
      </w:tr>
      <w:tr w:rsidR="002F6685" w:rsidTr="00F364A8">
        <w:tc>
          <w:tcPr>
            <w:tcW w:w="2475"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Карусели</w:t>
            </w:r>
          </w:p>
        </w:tc>
        <w:tc>
          <w:tcPr>
            <w:tcW w:w="694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ind w:firstLine="283"/>
              <w:jc w:val="both"/>
              <w:rPr>
                <w:rFonts w:ascii="Times New Roman" w:hAnsi="Times New Roman" w:cs="Times New Roman"/>
                <w:sz w:val="24"/>
                <w:szCs w:val="24"/>
              </w:rPr>
            </w:pPr>
            <w:r w:rsidRPr="00682380">
              <w:rPr>
                <w:rFonts w:ascii="Times New Roman" w:hAnsi="Times New Roman" w:cs="Times New Roman"/>
                <w:sz w:val="24"/>
                <w:szCs w:val="24"/>
              </w:rPr>
              <w:t>не менее 2 м в стороны от боковых конструкций и не менее 3 м вверх от нижней вращающейся поверхности карусели</w:t>
            </w:r>
          </w:p>
        </w:tc>
      </w:tr>
      <w:tr w:rsidR="002F6685" w:rsidTr="00F364A8">
        <w:tc>
          <w:tcPr>
            <w:tcW w:w="2475"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Горки</w:t>
            </w:r>
          </w:p>
        </w:tc>
        <w:tc>
          <w:tcPr>
            <w:tcW w:w="694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ind w:firstLine="283"/>
              <w:jc w:val="both"/>
              <w:rPr>
                <w:rFonts w:ascii="Times New Roman" w:hAnsi="Times New Roman" w:cs="Times New Roman"/>
                <w:sz w:val="24"/>
                <w:szCs w:val="24"/>
              </w:rPr>
            </w:pPr>
            <w:r w:rsidRPr="00682380">
              <w:rPr>
                <w:rFonts w:ascii="Times New Roman" w:hAnsi="Times New Roman" w:cs="Times New Roman"/>
                <w:sz w:val="24"/>
                <w:szCs w:val="24"/>
              </w:rPr>
              <w:t>не менее 1 м от боковых сторон и 2 м вперед от нижнего края ската горки</w:t>
            </w:r>
          </w:p>
        </w:tc>
      </w:tr>
    </w:tbl>
    <w:p w:rsidR="002F6685" w:rsidRDefault="002F6685" w:rsidP="002F6685">
      <w:pPr>
        <w:autoSpaceDE w:val="0"/>
        <w:autoSpaceDN w:val="0"/>
        <w:adjustRightInd w:val="0"/>
        <w:spacing w:after="0" w:line="240" w:lineRule="auto"/>
        <w:outlineLvl w:val="0"/>
        <w:rPr>
          <w:rFonts w:ascii="Times New Roman" w:hAnsi="Times New Roman" w:cs="Times New Roman"/>
          <w:sz w:val="28"/>
          <w:szCs w:val="28"/>
        </w:rPr>
      </w:pPr>
    </w:p>
    <w:p w:rsidR="002F6685" w:rsidRPr="00682380" w:rsidRDefault="002F6685" w:rsidP="002F6685">
      <w:pPr>
        <w:autoSpaceDE w:val="0"/>
        <w:autoSpaceDN w:val="0"/>
        <w:adjustRightInd w:val="0"/>
        <w:spacing w:after="0" w:line="240" w:lineRule="auto"/>
        <w:jc w:val="center"/>
        <w:outlineLvl w:val="0"/>
        <w:rPr>
          <w:rFonts w:ascii="Times New Roman" w:hAnsi="Times New Roman" w:cs="Times New Roman"/>
          <w:sz w:val="24"/>
          <w:szCs w:val="24"/>
        </w:rPr>
      </w:pPr>
      <w:bookmarkStart w:id="5" w:name="_Toc472352472"/>
      <w:r w:rsidRPr="00682380">
        <w:rPr>
          <w:rFonts w:ascii="Times New Roman" w:hAnsi="Times New Roman" w:cs="Times New Roman"/>
          <w:sz w:val="24"/>
          <w:szCs w:val="24"/>
        </w:rPr>
        <w:t>Таблица 3. Требования к игровому оборудованию</w:t>
      </w:r>
      <w:bookmarkEnd w:id="5"/>
    </w:p>
    <w:p w:rsidR="002F6685" w:rsidRPr="00682380"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p>
    <w:tbl>
      <w:tblPr>
        <w:tblW w:w="9423" w:type="dxa"/>
        <w:tblInd w:w="-5" w:type="dxa"/>
        <w:tblLayout w:type="fixed"/>
        <w:tblCellMar>
          <w:top w:w="102" w:type="dxa"/>
          <w:left w:w="62" w:type="dxa"/>
          <w:bottom w:w="102" w:type="dxa"/>
          <w:right w:w="62" w:type="dxa"/>
        </w:tblCellMar>
        <w:tblLook w:val="0000" w:firstRow="0" w:lastRow="0" w:firstColumn="0" w:lastColumn="0" w:noHBand="0" w:noVBand="0"/>
      </w:tblPr>
      <w:tblGrid>
        <w:gridCol w:w="2640"/>
        <w:gridCol w:w="6783"/>
      </w:tblGrid>
      <w:tr w:rsidR="002F6685" w:rsidRPr="00682380" w:rsidTr="00F364A8">
        <w:tc>
          <w:tcPr>
            <w:tcW w:w="2640" w:type="dxa"/>
            <w:tcBorders>
              <w:top w:val="single" w:sz="4" w:space="0" w:color="auto"/>
              <w:left w:val="single" w:sz="4" w:space="0" w:color="auto"/>
              <w:bottom w:val="single" w:sz="4" w:space="0" w:color="auto"/>
              <w:right w:val="single" w:sz="4" w:space="0" w:color="auto"/>
            </w:tcBorders>
          </w:tcPr>
          <w:p w:rsidR="002F6685" w:rsidRPr="00F364A8"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Игровое оборудование</w:t>
            </w:r>
          </w:p>
        </w:tc>
        <w:tc>
          <w:tcPr>
            <w:tcW w:w="6783" w:type="dxa"/>
            <w:tcBorders>
              <w:top w:val="single" w:sz="4" w:space="0" w:color="auto"/>
              <w:left w:val="single" w:sz="4" w:space="0" w:color="auto"/>
              <w:bottom w:val="single" w:sz="4" w:space="0" w:color="auto"/>
              <w:right w:val="single" w:sz="4" w:space="0" w:color="auto"/>
            </w:tcBorders>
          </w:tcPr>
          <w:p w:rsidR="002F6685" w:rsidRPr="00F364A8"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Требования</w:t>
            </w:r>
          </w:p>
        </w:tc>
      </w:tr>
      <w:tr w:rsidR="002F6685" w:rsidRPr="00682380" w:rsidTr="00F364A8">
        <w:tc>
          <w:tcPr>
            <w:tcW w:w="264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Качели</w:t>
            </w:r>
          </w:p>
        </w:tc>
        <w:tc>
          <w:tcPr>
            <w:tcW w:w="6783"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Высота от уровня земли до сиденья качелей в состоянии покоя должна быть не менее 350 мм и не более 635 мм.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w:t>
            </w:r>
          </w:p>
        </w:tc>
      </w:tr>
      <w:tr w:rsidR="002F6685" w:rsidRPr="00682380" w:rsidTr="00F364A8">
        <w:tc>
          <w:tcPr>
            <w:tcW w:w="264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Качалки</w:t>
            </w:r>
          </w:p>
        </w:tc>
        <w:tc>
          <w:tcPr>
            <w:tcW w:w="6783"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w:t>
            </w:r>
          </w:p>
        </w:tc>
      </w:tr>
      <w:tr w:rsidR="002F6685" w:rsidRPr="00682380" w:rsidTr="00F364A8">
        <w:tc>
          <w:tcPr>
            <w:tcW w:w="264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lastRenderedPageBreak/>
              <w:t>Карусели</w:t>
            </w:r>
          </w:p>
        </w:tc>
        <w:tc>
          <w:tcPr>
            <w:tcW w:w="6783"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w:t>
            </w:r>
          </w:p>
        </w:tc>
      </w:tr>
      <w:tr w:rsidR="002F6685" w:rsidRPr="00682380" w:rsidTr="00F364A8">
        <w:tc>
          <w:tcPr>
            <w:tcW w:w="264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Горки</w:t>
            </w:r>
          </w:p>
        </w:tc>
        <w:tc>
          <w:tcPr>
            <w:tcW w:w="6783"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длине участка скольжения более 1,5 м - не более 350 мм. Горка-тоннель должна иметь минимальную высоту и ширину 750 мм.</w:t>
            </w:r>
          </w:p>
        </w:tc>
      </w:tr>
    </w:tbl>
    <w:p w:rsidR="002F6685" w:rsidRDefault="002F6685" w:rsidP="002F6685">
      <w:pPr>
        <w:autoSpaceDE w:val="0"/>
        <w:autoSpaceDN w:val="0"/>
        <w:adjustRightInd w:val="0"/>
        <w:spacing w:after="0" w:line="240" w:lineRule="auto"/>
        <w:jc w:val="center"/>
        <w:outlineLvl w:val="0"/>
        <w:rPr>
          <w:rFonts w:ascii="Times New Roman" w:hAnsi="Times New Roman" w:cs="Times New Roman"/>
          <w:sz w:val="28"/>
          <w:szCs w:val="28"/>
        </w:rPr>
      </w:pPr>
    </w:p>
    <w:p w:rsidR="00141701" w:rsidRDefault="00141701" w:rsidP="002F6685">
      <w:pPr>
        <w:autoSpaceDE w:val="0"/>
        <w:autoSpaceDN w:val="0"/>
        <w:adjustRightInd w:val="0"/>
        <w:spacing w:after="0" w:line="240" w:lineRule="auto"/>
        <w:jc w:val="center"/>
        <w:outlineLvl w:val="0"/>
        <w:rPr>
          <w:rFonts w:ascii="Times New Roman" w:hAnsi="Times New Roman" w:cs="Times New Roman"/>
          <w:sz w:val="24"/>
          <w:szCs w:val="24"/>
        </w:rPr>
      </w:pPr>
      <w:bookmarkStart w:id="6" w:name="_Toc472352473"/>
    </w:p>
    <w:p w:rsidR="002F6685" w:rsidRPr="00682380" w:rsidRDefault="002F6685" w:rsidP="002F6685">
      <w:pPr>
        <w:autoSpaceDE w:val="0"/>
        <w:autoSpaceDN w:val="0"/>
        <w:adjustRightInd w:val="0"/>
        <w:spacing w:after="0" w:line="240" w:lineRule="auto"/>
        <w:jc w:val="center"/>
        <w:outlineLvl w:val="0"/>
        <w:rPr>
          <w:rFonts w:ascii="Times New Roman" w:hAnsi="Times New Roman" w:cs="Times New Roman"/>
          <w:sz w:val="24"/>
          <w:szCs w:val="24"/>
        </w:rPr>
      </w:pPr>
      <w:r w:rsidRPr="00682380">
        <w:rPr>
          <w:rFonts w:ascii="Times New Roman" w:hAnsi="Times New Roman" w:cs="Times New Roman"/>
          <w:sz w:val="24"/>
          <w:szCs w:val="24"/>
        </w:rPr>
        <w:t>Таблица 4. Комплексное благоустройство территории</w:t>
      </w:r>
      <w:bookmarkEnd w:id="6"/>
    </w:p>
    <w:p w:rsidR="002F6685"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в зависи</w:t>
      </w:r>
      <w:r>
        <w:rPr>
          <w:rFonts w:ascii="Times New Roman" w:hAnsi="Times New Roman" w:cs="Times New Roman"/>
          <w:sz w:val="24"/>
          <w:szCs w:val="24"/>
        </w:rPr>
        <w:t>мости от рекреационной нагрузки</w:t>
      </w:r>
    </w:p>
    <w:p w:rsidR="00F364A8" w:rsidRPr="00682380" w:rsidRDefault="00F364A8" w:rsidP="002F6685">
      <w:pPr>
        <w:autoSpaceDE w:val="0"/>
        <w:autoSpaceDN w:val="0"/>
        <w:adjustRightInd w:val="0"/>
        <w:spacing w:after="0" w:line="240" w:lineRule="auto"/>
        <w:jc w:val="center"/>
        <w:rPr>
          <w:rFonts w:ascii="Times New Roman" w:hAnsi="Times New Roman" w:cs="Times New Roman"/>
          <w:sz w:val="24"/>
          <w:szCs w:val="24"/>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1650"/>
        <w:gridCol w:w="2475"/>
        <w:gridCol w:w="2970"/>
        <w:gridCol w:w="2328"/>
      </w:tblGrid>
      <w:tr w:rsidR="002F6685" w:rsidRPr="00682380" w:rsidTr="00F364A8">
        <w:tc>
          <w:tcPr>
            <w:tcW w:w="1650" w:type="dxa"/>
            <w:tcBorders>
              <w:top w:val="single" w:sz="4" w:space="0" w:color="auto"/>
              <w:left w:val="single" w:sz="4" w:space="0" w:color="auto"/>
              <w:bottom w:val="single" w:sz="4" w:space="0" w:color="auto"/>
              <w:right w:val="single" w:sz="4" w:space="0" w:color="auto"/>
            </w:tcBorders>
            <w:vAlign w:val="center"/>
          </w:tcPr>
          <w:p w:rsidR="002F6685" w:rsidRPr="00F364A8" w:rsidRDefault="002F6685" w:rsidP="00F364A8">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Рекреационная нагрузка, чел./га</w:t>
            </w:r>
          </w:p>
        </w:tc>
        <w:tc>
          <w:tcPr>
            <w:tcW w:w="5445" w:type="dxa"/>
            <w:gridSpan w:val="2"/>
            <w:tcBorders>
              <w:top w:val="single" w:sz="4" w:space="0" w:color="auto"/>
              <w:left w:val="single" w:sz="4" w:space="0" w:color="auto"/>
              <w:bottom w:val="single" w:sz="4" w:space="0" w:color="auto"/>
              <w:right w:val="single" w:sz="4" w:space="0" w:color="auto"/>
            </w:tcBorders>
            <w:vAlign w:val="center"/>
          </w:tcPr>
          <w:p w:rsidR="002F6685" w:rsidRPr="00F364A8" w:rsidRDefault="002F6685" w:rsidP="00F364A8">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Режим пользования территорией посетителями</w:t>
            </w:r>
          </w:p>
        </w:tc>
        <w:tc>
          <w:tcPr>
            <w:tcW w:w="2328" w:type="dxa"/>
            <w:tcBorders>
              <w:top w:val="single" w:sz="4" w:space="0" w:color="auto"/>
              <w:left w:val="single" w:sz="4" w:space="0" w:color="auto"/>
              <w:bottom w:val="single" w:sz="4" w:space="0" w:color="auto"/>
              <w:right w:val="single" w:sz="4" w:space="0" w:color="auto"/>
            </w:tcBorders>
            <w:vAlign w:val="center"/>
          </w:tcPr>
          <w:p w:rsidR="002F6685" w:rsidRPr="00F364A8" w:rsidRDefault="002F6685" w:rsidP="00F364A8">
            <w:pPr>
              <w:autoSpaceDE w:val="0"/>
              <w:autoSpaceDN w:val="0"/>
              <w:adjustRightInd w:val="0"/>
              <w:spacing w:after="0" w:line="240" w:lineRule="auto"/>
              <w:jc w:val="center"/>
              <w:rPr>
                <w:rFonts w:ascii="Times New Roman" w:hAnsi="Times New Roman" w:cs="Times New Roman"/>
                <w:b/>
                <w:sz w:val="24"/>
                <w:szCs w:val="24"/>
              </w:rPr>
            </w:pPr>
            <w:r w:rsidRPr="00F364A8">
              <w:rPr>
                <w:rFonts w:ascii="Times New Roman" w:hAnsi="Times New Roman" w:cs="Times New Roman"/>
                <w:b/>
                <w:sz w:val="24"/>
                <w:szCs w:val="24"/>
              </w:rPr>
              <w:t>Мероприятия благоустройства и озеленения</w:t>
            </w:r>
          </w:p>
        </w:tc>
      </w:tr>
      <w:tr w:rsidR="002F6685" w:rsidRPr="00682380" w:rsidTr="00F364A8">
        <w:tc>
          <w:tcPr>
            <w:tcW w:w="165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До 5</w:t>
            </w:r>
          </w:p>
        </w:tc>
        <w:tc>
          <w:tcPr>
            <w:tcW w:w="2475"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свободный</w:t>
            </w:r>
          </w:p>
        </w:tc>
        <w:tc>
          <w:tcPr>
            <w:tcW w:w="297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пользование всей территорией</w:t>
            </w:r>
          </w:p>
        </w:tc>
        <w:tc>
          <w:tcPr>
            <w:tcW w:w="232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p>
        </w:tc>
      </w:tr>
      <w:tr w:rsidR="002F6685" w:rsidRPr="00682380" w:rsidTr="00F364A8">
        <w:tc>
          <w:tcPr>
            <w:tcW w:w="165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Среднерегулируемый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Движение преимущественно по дорожно-тропиночной сети. Возможно пользование полянами и лужайками при условии специального систематического ухода за ними</w:t>
            </w:r>
          </w:p>
        </w:tc>
        <w:tc>
          <w:tcPr>
            <w:tcW w:w="232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Организация дорожно-тропиночной сети плотностью 5 - 8 %, прокладка экологических троп</w:t>
            </w:r>
          </w:p>
        </w:tc>
      </w:tr>
      <w:tr w:rsidR="002F6685" w:rsidRPr="00682380" w:rsidTr="00F364A8">
        <w:tc>
          <w:tcPr>
            <w:tcW w:w="165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26 - 50</w:t>
            </w:r>
          </w:p>
        </w:tc>
        <w:tc>
          <w:tcPr>
            <w:tcW w:w="2475" w:type="dxa"/>
            <w:vMerge/>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p>
        </w:tc>
        <w:tc>
          <w:tcPr>
            <w:tcW w:w="2970" w:type="dxa"/>
            <w:vMerge/>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p>
        </w:tc>
        <w:tc>
          <w:tcPr>
            <w:tcW w:w="232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 xml:space="preserve">Организация дорожно-тропиночной сети плотностью 12 - 15%, прокладка экологических троп, создание на опушках полян буферных и почвозащитных </w:t>
            </w:r>
            <w:r w:rsidRPr="00682380">
              <w:rPr>
                <w:rFonts w:ascii="Times New Roman" w:hAnsi="Times New Roman" w:cs="Times New Roman"/>
                <w:sz w:val="24"/>
                <w:szCs w:val="24"/>
              </w:rPr>
              <w:lastRenderedPageBreak/>
              <w:t>посадок, применение устойчивых к вытаптыванию видов травянистой растительности, создание загущенных защитных полос вдоль автомагистралей, пересекающих лесопарковый массив или идущих вдоль границ</w:t>
            </w:r>
          </w:p>
        </w:tc>
      </w:tr>
      <w:tr w:rsidR="002F6685" w:rsidRPr="00682380" w:rsidTr="00F364A8">
        <w:tc>
          <w:tcPr>
            <w:tcW w:w="165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lastRenderedPageBreak/>
              <w:t>51 - 100</w:t>
            </w:r>
          </w:p>
        </w:tc>
        <w:tc>
          <w:tcPr>
            <w:tcW w:w="2475" w:type="dxa"/>
            <w:vMerge w:val="restart"/>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Строгорегулируемый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Движение только по дорожкам и аллеям. Отдых на специально оборудованных площадках, интенсивный уход за насаждениями, в т.ч. их активная защита, вплоть до огораживания</w:t>
            </w:r>
          </w:p>
        </w:tc>
        <w:tc>
          <w:tcPr>
            <w:tcW w:w="232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Функциональное зонирование территории и организация дорожно- тропиночной сети плотностью не более 20 - 25%, буферных и почвозащитных посадок кустарника, создание загущенных защитных полос вдоль границ автомагистралей. Организация поливочного водопровода (в т.ч.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 Установка мусоросборников, туалетов, МАФ</w:t>
            </w:r>
          </w:p>
        </w:tc>
      </w:tr>
      <w:tr w:rsidR="002F6685" w:rsidRPr="00682380" w:rsidTr="00F364A8">
        <w:tc>
          <w:tcPr>
            <w:tcW w:w="1650"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более 100</w:t>
            </w:r>
          </w:p>
        </w:tc>
        <w:tc>
          <w:tcPr>
            <w:tcW w:w="2475" w:type="dxa"/>
            <w:vMerge/>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p>
        </w:tc>
        <w:tc>
          <w:tcPr>
            <w:tcW w:w="2970" w:type="dxa"/>
            <w:vMerge/>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p>
        </w:tc>
        <w:tc>
          <w:tcPr>
            <w:tcW w:w="2328"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both"/>
              <w:rPr>
                <w:rFonts w:ascii="Times New Roman" w:hAnsi="Times New Roman" w:cs="Times New Roman"/>
                <w:sz w:val="24"/>
                <w:szCs w:val="24"/>
              </w:rPr>
            </w:pPr>
            <w:r w:rsidRPr="00682380">
              <w:rPr>
                <w:rFonts w:ascii="Times New Roman" w:hAnsi="Times New Roman" w:cs="Times New Roman"/>
                <w:sz w:val="24"/>
                <w:szCs w:val="24"/>
              </w:rPr>
              <w:t xml:space="preserve">Организация </w:t>
            </w:r>
            <w:r w:rsidRPr="00682380">
              <w:rPr>
                <w:rFonts w:ascii="Times New Roman" w:hAnsi="Times New Roman" w:cs="Times New Roman"/>
                <w:sz w:val="24"/>
                <w:szCs w:val="24"/>
              </w:rPr>
              <w:lastRenderedPageBreak/>
              <w:t>дорожно-тропиночной сети общей плотностью 30 - 40% (более высокая плотность дорожек ближе к входам и в зонах активного отдыха), уровень благоустройства как для нагрузки 51 - 100 чел./га, огораживание участков с ценными насаждениями или с растительностью вообще декоративными оградами</w:t>
            </w:r>
          </w:p>
        </w:tc>
      </w:tr>
      <w:tr w:rsidR="002F6685" w:rsidRPr="00682380" w:rsidTr="00F364A8">
        <w:tc>
          <w:tcPr>
            <w:tcW w:w="9423" w:type="dxa"/>
            <w:gridSpan w:val="4"/>
            <w:tcBorders>
              <w:top w:val="single" w:sz="4" w:space="0" w:color="auto"/>
              <w:left w:val="single" w:sz="4" w:space="0" w:color="auto"/>
              <w:bottom w:val="single" w:sz="4" w:space="0" w:color="auto"/>
              <w:right w:val="single" w:sz="4" w:space="0" w:color="auto"/>
            </w:tcBorders>
          </w:tcPr>
          <w:p w:rsidR="002F6685" w:rsidRPr="00682380" w:rsidRDefault="002F6685" w:rsidP="00F364A8">
            <w:pPr>
              <w:autoSpaceDE w:val="0"/>
              <w:autoSpaceDN w:val="0"/>
              <w:adjustRightInd w:val="0"/>
              <w:spacing w:after="0" w:line="240" w:lineRule="auto"/>
              <w:rPr>
                <w:rFonts w:ascii="Times New Roman" w:hAnsi="Times New Roman" w:cs="Times New Roman"/>
                <w:sz w:val="24"/>
                <w:szCs w:val="24"/>
              </w:rPr>
            </w:pPr>
            <w:r w:rsidRPr="00F364A8">
              <w:rPr>
                <w:rFonts w:ascii="Times New Roman" w:hAnsi="Times New Roman" w:cs="Times New Roman"/>
                <w:i/>
                <w:sz w:val="20"/>
                <w:szCs w:val="20"/>
              </w:rPr>
              <w:lastRenderedPageBreak/>
              <w:t>Примечание.</w:t>
            </w:r>
            <w:r w:rsidRPr="00F364A8">
              <w:rPr>
                <w:rFonts w:ascii="Times New Roman" w:hAnsi="Times New Roman" w:cs="Times New Roman"/>
                <w:sz w:val="20"/>
                <w:szCs w:val="20"/>
              </w:rPr>
              <w:t xml:space="preserve"> В случае невозможности </w:t>
            </w:r>
            <w:r w:rsidR="00F364A8" w:rsidRPr="00F364A8">
              <w:rPr>
                <w:rFonts w:ascii="Times New Roman" w:hAnsi="Times New Roman" w:cs="Times New Roman"/>
                <w:sz w:val="20"/>
                <w:szCs w:val="20"/>
              </w:rPr>
              <w:t>предотвращения</w:t>
            </w:r>
            <w:r w:rsidRPr="00F364A8">
              <w:rPr>
                <w:rFonts w:ascii="Times New Roman" w:hAnsi="Times New Roman" w:cs="Times New Roman"/>
                <w:sz w:val="20"/>
                <w:szCs w:val="20"/>
              </w:rPr>
              <w:t xml:space="preserve"> превышения нагрузок следует</w:t>
            </w:r>
            <w:r w:rsidR="00F364A8">
              <w:rPr>
                <w:rFonts w:ascii="Times New Roman" w:hAnsi="Times New Roman" w:cs="Times New Roman"/>
                <w:sz w:val="20"/>
                <w:szCs w:val="20"/>
              </w:rPr>
              <w:t xml:space="preserve"> </w:t>
            </w:r>
            <w:r w:rsidRPr="00F364A8">
              <w:rPr>
                <w:rFonts w:ascii="Times New Roman" w:hAnsi="Times New Roman" w:cs="Times New Roman"/>
                <w:sz w:val="20"/>
                <w:szCs w:val="20"/>
              </w:rPr>
              <w:t>предусматривать формирование нового объекта рекреации в зонах доступности</w:t>
            </w:r>
            <w:r w:rsidR="00F364A8">
              <w:rPr>
                <w:rFonts w:ascii="Times New Roman" w:hAnsi="Times New Roman" w:cs="Times New Roman"/>
                <w:sz w:val="24"/>
                <w:szCs w:val="24"/>
              </w:rPr>
              <w:t xml:space="preserve"> </w:t>
            </w:r>
          </w:p>
        </w:tc>
      </w:tr>
    </w:tbl>
    <w:p w:rsidR="002F6685" w:rsidRDefault="002F6685" w:rsidP="002F6685">
      <w:pPr>
        <w:autoSpaceDE w:val="0"/>
        <w:autoSpaceDN w:val="0"/>
        <w:adjustRightInd w:val="0"/>
        <w:spacing w:after="0" w:line="240" w:lineRule="auto"/>
        <w:ind w:firstLine="540"/>
        <w:jc w:val="both"/>
        <w:rPr>
          <w:rFonts w:ascii="Times New Roman" w:hAnsi="Times New Roman" w:cs="Times New Roman"/>
          <w:sz w:val="28"/>
          <w:szCs w:val="28"/>
        </w:rPr>
      </w:pPr>
    </w:p>
    <w:p w:rsidR="002F6685" w:rsidRPr="00682380" w:rsidRDefault="002F6685" w:rsidP="002F6685">
      <w:pPr>
        <w:autoSpaceDE w:val="0"/>
        <w:autoSpaceDN w:val="0"/>
        <w:adjustRightInd w:val="0"/>
        <w:spacing w:after="0" w:line="240" w:lineRule="auto"/>
        <w:jc w:val="center"/>
        <w:outlineLvl w:val="0"/>
        <w:rPr>
          <w:rFonts w:ascii="Times New Roman" w:hAnsi="Times New Roman" w:cs="Times New Roman"/>
          <w:sz w:val="24"/>
          <w:szCs w:val="24"/>
        </w:rPr>
      </w:pPr>
      <w:bookmarkStart w:id="7" w:name="_Toc472352474"/>
      <w:r w:rsidRPr="00682380">
        <w:rPr>
          <w:rFonts w:ascii="Times New Roman" w:hAnsi="Times New Roman" w:cs="Times New Roman"/>
          <w:sz w:val="24"/>
          <w:szCs w:val="24"/>
        </w:rPr>
        <w:t>Таблица 5. Ориентировочный уровень предельной</w:t>
      </w:r>
      <w:bookmarkEnd w:id="7"/>
    </w:p>
    <w:p w:rsidR="002F6685" w:rsidRDefault="002F6685" w:rsidP="002F668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рекреационной нагрузки</w:t>
      </w:r>
    </w:p>
    <w:p w:rsidR="00F364A8" w:rsidRPr="00682380" w:rsidRDefault="00F364A8" w:rsidP="002F6685">
      <w:pPr>
        <w:autoSpaceDE w:val="0"/>
        <w:autoSpaceDN w:val="0"/>
        <w:adjustRightInd w:val="0"/>
        <w:spacing w:after="0" w:line="240" w:lineRule="auto"/>
        <w:jc w:val="center"/>
        <w:rPr>
          <w:rFonts w:ascii="Times New Roman" w:hAnsi="Times New Roman" w:cs="Times New Roman"/>
          <w:sz w:val="24"/>
          <w:szCs w:val="24"/>
        </w:rPr>
      </w:pPr>
    </w:p>
    <w:tbl>
      <w:tblPr>
        <w:tblStyle w:val="afb"/>
        <w:tblW w:w="0" w:type="auto"/>
        <w:tblLook w:val="04A0" w:firstRow="1" w:lastRow="0" w:firstColumn="1" w:lastColumn="0" w:noHBand="0" w:noVBand="1"/>
      </w:tblPr>
      <w:tblGrid>
        <w:gridCol w:w="2943"/>
        <w:gridCol w:w="4111"/>
        <w:gridCol w:w="2516"/>
      </w:tblGrid>
      <w:tr w:rsidR="00F364A8" w:rsidTr="000F3A06">
        <w:tc>
          <w:tcPr>
            <w:tcW w:w="2943" w:type="dxa"/>
            <w:vAlign w:val="center"/>
          </w:tcPr>
          <w:p w:rsidR="00F364A8" w:rsidRPr="000F3A06" w:rsidRDefault="00F364A8" w:rsidP="000F3A06">
            <w:pPr>
              <w:autoSpaceDE w:val="0"/>
              <w:autoSpaceDN w:val="0"/>
              <w:adjustRightInd w:val="0"/>
              <w:jc w:val="center"/>
              <w:outlineLvl w:val="1"/>
              <w:rPr>
                <w:rFonts w:ascii="Times New Roman" w:hAnsi="Times New Roman" w:cs="Times New Roman"/>
                <w:b/>
                <w:sz w:val="24"/>
                <w:szCs w:val="24"/>
              </w:rPr>
            </w:pPr>
            <w:bookmarkStart w:id="8" w:name="_Toc472352476"/>
            <w:r w:rsidRPr="000F3A06">
              <w:rPr>
                <w:rFonts w:ascii="Times New Roman" w:hAnsi="Times New Roman" w:cs="Times New Roman"/>
                <w:b/>
                <w:sz w:val="24"/>
                <w:szCs w:val="24"/>
              </w:rPr>
              <w:t>Тип рекреационного объекта населенного пункта</w:t>
            </w:r>
          </w:p>
        </w:tc>
        <w:tc>
          <w:tcPr>
            <w:tcW w:w="4111" w:type="dxa"/>
            <w:vAlign w:val="center"/>
          </w:tcPr>
          <w:p w:rsidR="00F364A8" w:rsidRPr="000F3A06" w:rsidRDefault="00F364A8" w:rsidP="000F3A06">
            <w:pPr>
              <w:autoSpaceDE w:val="0"/>
              <w:autoSpaceDN w:val="0"/>
              <w:adjustRightInd w:val="0"/>
              <w:jc w:val="center"/>
              <w:outlineLvl w:val="1"/>
              <w:rPr>
                <w:rFonts w:ascii="Times New Roman" w:hAnsi="Times New Roman" w:cs="Times New Roman"/>
                <w:b/>
                <w:sz w:val="24"/>
                <w:szCs w:val="24"/>
              </w:rPr>
            </w:pPr>
            <w:r w:rsidRPr="000F3A06">
              <w:rPr>
                <w:rFonts w:ascii="Times New Roman" w:hAnsi="Times New Roman" w:cs="Times New Roman"/>
                <w:b/>
                <w:sz w:val="24"/>
                <w:szCs w:val="24"/>
              </w:rPr>
              <w:t>Предельная рекреационная нагрузка-число единовременные посетителей в среднем по объекту, чел./га</w:t>
            </w:r>
          </w:p>
        </w:tc>
        <w:tc>
          <w:tcPr>
            <w:tcW w:w="2516" w:type="dxa"/>
          </w:tcPr>
          <w:p w:rsidR="000F3A06" w:rsidRDefault="00F364A8" w:rsidP="002F6685">
            <w:pPr>
              <w:autoSpaceDE w:val="0"/>
              <w:autoSpaceDN w:val="0"/>
              <w:adjustRightInd w:val="0"/>
              <w:jc w:val="center"/>
              <w:outlineLvl w:val="1"/>
              <w:rPr>
                <w:rFonts w:ascii="Times New Roman" w:hAnsi="Times New Roman" w:cs="Times New Roman"/>
                <w:b/>
                <w:sz w:val="24"/>
                <w:szCs w:val="24"/>
              </w:rPr>
            </w:pPr>
            <w:r w:rsidRPr="000F3A06">
              <w:rPr>
                <w:rFonts w:ascii="Times New Roman" w:hAnsi="Times New Roman" w:cs="Times New Roman"/>
                <w:b/>
                <w:sz w:val="24"/>
                <w:szCs w:val="24"/>
              </w:rPr>
              <w:t xml:space="preserve">Радиус обслуживания населения </w:t>
            </w:r>
          </w:p>
          <w:p w:rsidR="00F364A8" w:rsidRPr="000F3A06" w:rsidRDefault="00F364A8" w:rsidP="002F6685">
            <w:pPr>
              <w:autoSpaceDE w:val="0"/>
              <w:autoSpaceDN w:val="0"/>
              <w:adjustRightInd w:val="0"/>
              <w:jc w:val="center"/>
              <w:outlineLvl w:val="1"/>
              <w:rPr>
                <w:rFonts w:ascii="Times New Roman" w:hAnsi="Times New Roman" w:cs="Times New Roman"/>
                <w:b/>
                <w:sz w:val="24"/>
                <w:szCs w:val="24"/>
              </w:rPr>
            </w:pPr>
            <w:r w:rsidRPr="000F3A06">
              <w:rPr>
                <w:rFonts w:ascii="Times New Roman" w:hAnsi="Times New Roman" w:cs="Times New Roman"/>
                <w:b/>
                <w:sz w:val="24"/>
                <w:szCs w:val="24"/>
              </w:rPr>
              <w:t>(зона доступности)</w:t>
            </w:r>
          </w:p>
        </w:tc>
      </w:tr>
      <w:tr w:rsidR="00F364A8" w:rsidTr="000F3A06">
        <w:tc>
          <w:tcPr>
            <w:tcW w:w="2943" w:type="dxa"/>
          </w:tcPr>
          <w:p w:rsidR="00F364A8" w:rsidRDefault="00F364A8"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Лес</w:t>
            </w:r>
          </w:p>
        </w:tc>
        <w:tc>
          <w:tcPr>
            <w:tcW w:w="4111"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Не более 5</w:t>
            </w:r>
          </w:p>
        </w:tc>
        <w:tc>
          <w:tcPr>
            <w:tcW w:w="2516"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w:t>
            </w:r>
          </w:p>
        </w:tc>
      </w:tr>
      <w:tr w:rsidR="00F364A8" w:rsidTr="000F3A06">
        <w:tc>
          <w:tcPr>
            <w:tcW w:w="2943" w:type="dxa"/>
          </w:tcPr>
          <w:p w:rsidR="00F364A8" w:rsidRDefault="00F364A8"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Лесопарк</w:t>
            </w:r>
          </w:p>
        </w:tc>
        <w:tc>
          <w:tcPr>
            <w:tcW w:w="4111" w:type="dxa"/>
          </w:tcPr>
          <w:p w:rsidR="00F364A8" w:rsidRDefault="000F3A06" w:rsidP="000F3A06">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Не более 50</w:t>
            </w:r>
          </w:p>
        </w:tc>
        <w:tc>
          <w:tcPr>
            <w:tcW w:w="2516" w:type="dxa"/>
          </w:tcPr>
          <w:p w:rsidR="00F364A8" w:rsidRDefault="000F3A06" w:rsidP="000F3A06">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15-20 мин трансп. доступности</w:t>
            </w:r>
          </w:p>
        </w:tc>
      </w:tr>
      <w:tr w:rsidR="00F364A8" w:rsidTr="000F3A06">
        <w:tc>
          <w:tcPr>
            <w:tcW w:w="2943" w:type="dxa"/>
          </w:tcPr>
          <w:p w:rsidR="00F364A8" w:rsidRDefault="00F364A8"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Сад</w:t>
            </w:r>
          </w:p>
        </w:tc>
        <w:tc>
          <w:tcPr>
            <w:tcW w:w="4111"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 xml:space="preserve">Не более 100 </w:t>
            </w:r>
          </w:p>
        </w:tc>
        <w:tc>
          <w:tcPr>
            <w:tcW w:w="2516"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400-600 м</w:t>
            </w:r>
          </w:p>
        </w:tc>
      </w:tr>
      <w:tr w:rsidR="00F364A8" w:rsidTr="000F3A06">
        <w:tc>
          <w:tcPr>
            <w:tcW w:w="2943" w:type="dxa"/>
          </w:tcPr>
          <w:p w:rsidR="00F364A8" w:rsidRDefault="00F364A8"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Парк многофункциональный</w:t>
            </w:r>
          </w:p>
        </w:tc>
        <w:tc>
          <w:tcPr>
            <w:tcW w:w="4111"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Не более 300</w:t>
            </w:r>
          </w:p>
        </w:tc>
        <w:tc>
          <w:tcPr>
            <w:tcW w:w="2516"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1,2-1,5 м</w:t>
            </w:r>
          </w:p>
        </w:tc>
      </w:tr>
      <w:tr w:rsidR="00F364A8" w:rsidTr="000F3A06">
        <w:tc>
          <w:tcPr>
            <w:tcW w:w="2943" w:type="dxa"/>
          </w:tcPr>
          <w:p w:rsidR="00F364A8" w:rsidRDefault="00F364A8"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Сквер, бульвар</w:t>
            </w:r>
          </w:p>
        </w:tc>
        <w:tc>
          <w:tcPr>
            <w:tcW w:w="4111"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100 и более</w:t>
            </w:r>
          </w:p>
        </w:tc>
        <w:tc>
          <w:tcPr>
            <w:tcW w:w="2516" w:type="dxa"/>
          </w:tcPr>
          <w:p w:rsidR="00F364A8" w:rsidRDefault="000F3A06"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300-400 м</w:t>
            </w:r>
          </w:p>
        </w:tc>
      </w:tr>
      <w:tr w:rsidR="00F364A8" w:rsidTr="000F3A06">
        <w:tc>
          <w:tcPr>
            <w:tcW w:w="9570" w:type="dxa"/>
            <w:gridSpan w:val="3"/>
          </w:tcPr>
          <w:p w:rsidR="00F364A8" w:rsidRPr="000F3A06" w:rsidRDefault="00F364A8" w:rsidP="00F364A8">
            <w:pPr>
              <w:autoSpaceDE w:val="0"/>
              <w:autoSpaceDN w:val="0"/>
              <w:adjustRightInd w:val="0"/>
              <w:outlineLvl w:val="1"/>
              <w:rPr>
                <w:rFonts w:ascii="Times New Roman" w:hAnsi="Times New Roman" w:cs="Times New Roman"/>
                <w:sz w:val="20"/>
                <w:szCs w:val="20"/>
              </w:rPr>
            </w:pPr>
            <w:r w:rsidRPr="000F3A06">
              <w:rPr>
                <w:rFonts w:ascii="Times New Roman" w:hAnsi="Times New Roman" w:cs="Times New Roman"/>
                <w:sz w:val="20"/>
                <w:szCs w:val="20"/>
              </w:rPr>
              <w:t>Примечание:</w:t>
            </w:r>
          </w:p>
          <w:p w:rsidR="00F364A8" w:rsidRPr="000F3A06" w:rsidRDefault="00F364A8" w:rsidP="00F364A8">
            <w:pPr>
              <w:autoSpaceDE w:val="0"/>
              <w:autoSpaceDN w:val="0"/>
              <w:adjustRightInd w:val="0"/>
              <w:outlineLvl w:val="1"/>
              <w:rPr>
                <w:rFonts w:ascii="Times New Roman" w:hAnsi="Times New Roman" w:cs="Times New Roman"/>
                <w:sz w:val="20"/>
                <w:szCs w:val="20"/>
              </w:rPr>
            </w:pPr>
            <w:r w:rsidRPr="000F3A06">
              <w:rPr>
                <w:rFonts w:ascii="Times New Roman" w:hAnsi="Times New Roman" w:cs="Times New Roman"/>
                <w:sz w:val="20"/>
                <w:szCs w:val="20"/>
              </w:rPr>
              <w:t>1. На территории объекта рекреации могут быть выделены зоны с различными уровнем предельной рекреационной нагрузки</w:t>
            </w:r>
          </w:p>
          <w:p w:rsidR="00F364A8" w:rsidRPr="00F364A8" w:rsidRDefault="00F364A8" w:rsidP="00F364A8">
            <w:pPr>
              <w:autoSpaceDE w:val="0"/>
              <w:autoSpaceDN w:val="0"/>
              <w:adjustRightInd w:val="0"/>
              <w:outlineLvl w:val="1"/>
              <w:rPr>
                <w:rFonts w:ascii="Times New Roman" w:hAnsi="Times New Roman" w:cs="Times New Roman"/>
                <w:sz w:val="24"/>
                <w:szCs w:val="24"/>
              </w:rPr>
            </w:pPr>
            <w:r w:rsidRPr="000F3A06">
              <w:rPr>
                <w:rFonts w:ascii="Times New Roman" w:hAnsi="Times New Roman" w:cs="Times New Roman"/>
                <w:sz w:val="20"/>
                <w:szCs w:val="20"/>
              </w:rPr>
              <w:t xml:space="preserve">2. </w:t>
            </w:r>
            <w:r w:rsidR="000F3A06" w:rsidRPr="000F3A06">
              <w:rPr>
                <w:rFonts w:ascii="Times New Roman" w:hAnsi="Times New Roman" w:cs="Times New Roman"/>
                <w:sz w:val="20"/>
                <w:szCs w:val="20"/>
              </w:rPr>
              <w:t>Фактическая</w:t>
            </w:r>
            <w:r w:rsidRPr="000F3A06">
              <w:rPr>
                <w:rFonts w:ascii="Times New Roman" w:hAnsi="Times New Roman" w:cs="Times New Roman"/>
                <w:sz w:val="20"/>
                <w:szCs w:val="20"/>
              </w:rPr>
              <w:t xml:space="preserve"> рекреационная нагрузка определяется замерами, ожидаемая – рассчитывается по формуле: </w:t>
            </w:r>
            <w:r w:rsidRPr="000F3A06">
              <w:rPr>
                <w:rFonts w:ascii="Times New Roman" w:hAnsi="Times New Roman" w:cs="Times New Roman"/>
                <w:sz w:val="20"/>
                <w:szCs w:val="20"/>
                <w:lang w:val="en-US"/>
              </w:rPr>
              <w:t>R</w:t>
            </w:r>
            <w:r w:rsidRPr="000F3A06">
              <w:rPr>
                <w:rFonts w:ascii="Times New Roman" w:hAnsi="Times New Roman" w:cs="Times New Roman"/>
                <w:sz w:val="20"/>
                <w:szCs w:val="20"/>
              </w:rPr>
              <w:t>=</w:t>
            </w:r>
            <w:r w:rsidRPr="000F3A06">
              <w:rPr>
                <w:rFonts w:ascii="Times New Roman" w:hAnsi="Times New Roman" w:cs="Times New Roman"/>
                <w:sz w:val="20"/>
                <w:szCs w:val="20"/>
                <w:lang w:val="en-US"/>
              </w:rPr>
              <w:t>Ni</w:t>
            </w:r>
            <w:r w:rsidRPr="000F3A06">
              <w:rPr>
                <w:rFonts w:ascii="Times New Roman" w:hAnsi="Times New Roman" w:cs="Times New Roman"/>
                <w:sz w:val="20"/>
                <w:szCs w:val="20"/>
              </w:rPr>
              <w:t>/</w:t>
            </w:r>
            <w:r w:rsidRPr="000F3A06">
              <w:rPr>
                <w:rFonts w:ascii="Times New Roman" w:hAnsi="Times New Roman" w:cs="Times New Roman"/>
                <w:sz w:val="20"/>
                <w:szCs w:val="20"/>
                <w:lang w:val="en-US"/>
              </w:rPr>
              <w:t>Si</w:t>
            </w:r>
            <w:r w:rsidRPr="000F3A06">
              <w:rPr>
                <w:rFonts w:ascii="Times New Roman" w:hAnsi="Times New Roman" w:cs="Times New Roman"/>
                <w:sz w:val="20"/>
                <w:szCs w:val="20"/>
              </w:rPr>
              <w:t xml:space="preserve">, где </w:t>
            </w:r>
            <w:r w:rsidRPr="000F3A06">
              <w:rPr>
                <w:rFonts w:ascii="Times New Roman" w:hAnsi="Times New Roman" w:cs="Times New Roman"/>
                <w:sz w:val="20"/>
                <w:szCs w:val="20"/>
                <w:lang w:val="en-US"/>
              </w:rPr>
              <w:t>R</w:t>
            </w:r>
            <w:r w:rsidRPr="000F3A06">
              <w:rPr>
                <w:rFonts w:ascii="Times New Roman" w:hAnsi="Times New Roman" w:cs="Times New Roman"/>
                <w:sz w:val="20"/>
                <w:szCs w:val="20"/>
              </w:rPr>
              <w:t xml:space="preserve"> -  рекреационная нагрузка, </w:t>
            </w:r>
            <w:r w:rsidRPr="000F3A06">
              <w:rPr>
                <w:rFonts w:ascii="Times New Roman" w:hAnsi="Times New Roman" w:cs="Times New Roman"/>
                <w:sz w:val="20"/>
                <w:szCs w:val="20"/>
                <w:lang w:val="en-US"/>
              </w:rPr>
              <w:t>Ni</w:t>
            </w:r>
            <w:r w:rsidRPr="000F3A06">
              <w:rPr>
                <w:rFonts w:ascii="Times New Roman" w:hAnsi="Times New Roman" w:cs="Times New Roman"/>
                <w:sz w:val="20"/>
                <w:szCs w:val="20"/>
              </w:rPr>
              <w:t xml:space="preserve"> -  количество посетителей объектов рекреации, </w:t>
            </w:r>
            <w:r w:rsidRPr="000F3A06">
              <w:rPr>
                <w:rFonts w:ascii="Times New Roman" w:hAnsi="Times New Roman" w:cs="Times New Roman"/>
                <w:sz w:val="20"/>
                <w:szCs w:val="20"/>
                <w:lang w:val="en-US"/>
              </w:rPr>
              <w:t>Si</w:t>
            </w:r>
            <w:r w:rsidRPr="000F3A06">
              <w:rPr>
                <w:rFonts w:ascii="Times New Roman" w:hAnsi="Times New Roman" w:cs="Times New Roman"/>
                <w:sz w:val="20"/>
                <w:szCs w:val="20"/>
              </w:rPr>
              <w:t xml:space="preserve"> – площадь рекреационной территории. Количество посетителей одновременно находящихся на территории рекреации, рекомендуется принимать 10-15%</w:t>
            </w:r>
            <w:r w:rsidR="000F3A06" w:rsidRPr="000F3A06">
              <w:rPr>
                <w:rFonts w:ascii="Times New Roman" w:hAnsi="Times New Roman" w:cs="Times New Roman"/>
                <w:sz w:val="20"/>
                <w:szCs w:val="20"/>
              </w:rPr>
              <w:t xml:space="preserve"> от численности населения, проживающего в зоне доступности объекта рекреации.</w:t>
            </w:r>
            <w:r w:rsidR="000F3A06">
              <w:rPr>
                <w:rFonts w:ascii="Times New Roman" w:hAnsi="Times New Roman" w:cs="Times New Roman"/>
                <w:sz w:val="24"/>
                <w:szCs w:val="24"/>
              </w:rPr>
              <w:t xml:space="preserve"> </w:t>
            </w:r>
          </w:p>
        </w:tc>
      </w:tr>
    </w:tbl>
    <w:p w:rsidR="000F3A06" w:rsidRDefault="000F3A06" w:rsidP="002F6685">
      <w:pPr>
        <w:autoSpaceDE w:val="0"/>
        <w:autoSpaceDN w:val="0"/>
        <w:adjustRightInd w:val="0"/>
        <w:spacing w:after="0" w:line="240" w:lineRule="auto"/>
        <w:jc w:val="center"/>
        <w:outlineLvl w:val="1"/>
        <w:rPr>
          <w:rFonts w:ascii="Times New Roman" w:hAnsi="Times New Roman" w:cs="Times New Roman"/>
          <w:sz w:val="24"/>
          <w:szCs w:val="24"/>
        </w:rPr>
      </w:pPr>
    </w:p>
    <w:p w:rsidR="002F6685" w:rsidRPr="00682380" w:rsidRDefault="002F6685" w:rsidP="002F6685">
      <w:pPr>
        <w:autoSpaceDE w:val="0"/>
        <w:autoSpaceDN w:val="0"/>
        <w:adjustRightInd w:val="0"/>
        <w:spacing w:after="0" w:line="240" w:lineRule="auto"/>
        <w:jc w:val="center"/>
        <w:outlineLvl w:val="1"/>
        <w:rPr>
          <w:rFonts w:ascii="Times New Roman" w:hAnsi="Times New Roman" w:cs="Times New Roman"/>
          <w:sz w:val="24"/>
          <w:szCs w:val="24"/>
        </w:rPr>
      </w:pPr>
      <w:r w:rsidRPr="00682380">
        <w:rPr>
          <w:rFonts w:ascii="Times New Roman" w:hAnsi="Times New Roman" w:cs="Times New Roman"/>
          <w:sz w:val="24"/>
          <w:szCs w:val="24"/>
        </w:rPr>
        <w:t>Таблица 6. Рекомендуемые расстояния посадки деревьев</w:t>
      </w:r>
      <w:bookmarkEnd w:id="8"/>
    </w:p>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в</w:t>
      </w:r>
      <w:r>
        <w:rPr>
          <w:rFonts w:ascii="Times New Roman" w:hAnsi="Times New Roman" w:cs="Times New Roman"/>
          <w:sz w:val="24"/>
          <w:szCs w:val="24"/>
        </w:rPr>
        <w:t xml:space="preserve"> зависимости от категории улицы</w:t>
      </w:r>
    </w:p>
    <w:p w:rsidR="002F6685" w:rsidRPr="00682380" w:rsidRDefault="002F6685" w:rsidP="002F6685">
      <w:pPr>
        <w:autoSpaceDE w:val="0"/>
        <w:autoSpaceDN w:val="0"/>
        <w:adjustRightInd w:val="0"/>
        <w:spacing w:after="0" w:line="240" w:lineRule="auto"/>
        <w:jc w:val="right"/>
        <w:rPr>
          <w:rFonts w:ascii="Times New Roman" w:hAnsi="Times New Roman" w:cs="Times New Roman"/>
          <w:sz w:val="24"/>
          <w:szCs w:val="24"/>
        </w:rPr>
      </w:pPr>
    </w:p>
    <w:tbl>
      <w:tblPr>
        <w:tblW w:w="9565" w:type="dxa"/>
        <w:tblInd w:w="-5" w:type="dxa"/>
        <w:tblLayout w:type="fixed"/>
        <w:tblCellMar>
          <w:top w:w="102" w:type="dxa"/>
          <w:left w:w="62" w:type="dxa"/>
          <w:bottom w:w="102" w:type="dxa"/>
          <w:right w:w="62" w:type="dxa"/>
        </w:tblCellMar>
        <w:tblLook w:val="0000" w:firstRow="0" w:lastRow="0" w:firstColumn="0" w:lastColumn="0" w:noHBand="0" w:noVBand="0"/>
      </w:tblPr>
      <w:tblGrid>
        <w:gridCol w:w="6021"/>
        <w:gridCol w:w="3544"/>
      </w:tblGrid>
      <w:tr w:rsidR="002F6685" w:rsidRPr="00682380" w:rsidTr="00067263">
        <w:tc>
          <w:tcPr>
            <w:tcW w:w="6021" w:type="dxa"/>
            <w:tcBorders>
              <w:top w:val="single" w:sz="4" w:space="0" w:color="auto"/>
              <w:left w:val="single" w:sz="4" w:space="0" w:color="auto"/>
              <w:bottom w:val="single" w:sz="4" w:space="0" w:color="auto"/>
              <w:right w:val="single" w:sz="4" w:space="0" w:color="auto"/>
            </w:tcBorders>
            <w:vAlign w:val="center"/>
          </w:tcPr>
          <w:p w:rsidR="002F6685" w:rsidRPr="000F3A06" w:rsidRDefault="002F6685" w:rsidP="000F3A06">
            <w:pPr>
              <w:autoSpaceDE w:val="0"/>
              <w:autoSpaceDN w:val="0"/>
              <w:adjustRightInd w:val="0"/>
              <w:spacing w:after="0" w:line="240" w:lineRule="auto"/>
              <w:jc w:val="center"/>
              <w:rPr>
                <w:rFonts w:ascii="Times New Roman" w:hAnsi="Times New Roman" w:cs="Times New Roman"/>
                <w:b/>
                <w:sz w:val="24"/>
                <w:szCs w:val="24"/>
              </w:rPr>
            </w:pPr>
            <w:r w:rsidRPr="000F3A06">
              <w:rPr>
                <w:rFonts w:ascii="Times New Roman" w:hAnsi="Times New Roman" w:cs="Times New Roman"/>
                <w:b/>
                <w:sz w:val="24"/>
                <w:szCs w:val="24"/>
              </w:rPr>
              <w:t>Категория улиц и дорог</w:t>
            </w:r>
          </w:p>
        </w:tc>
        <w:tc>
          <w:tcPr>
            <w:tcW w:w="3544" w:type="dxa"/>
            <w:tcBorders>
              <w:top w:val="single" w:sz="4" w:space="0" w:color="auto"/>
              <w:left w:val="single" w:sz="4" w:space="0" w:color="auto"/>
              <w:bottom w:val="single" w:sz="4" w:space="0" w:color="auto"/>
              <w:right w:val="single" w:sz="4" w:space="0" w:color="auto"/>
            </w:tcBorders>
            <w:vAlign w:val="center"/>
          </w:tcPr>
          <w:p w:rsidR="002F6685" w:rsidRPr="000F3A06" w:rsidRDefault="002F6685" w:rsidP="000F3A06">
            <w:pPr>
              <w:autoSpaceDE w:val="0"/>
              <w:autoSpaceDN w:val="0"/>
              <w:adjustRightInd w:val="0"/>
              <w:spacing w:after="0" w:line="240" w:lineRule="auto"/>
              <w:jc w:val="center"/>
              <w:rPr>
                <w:rFonts w:ascii="Times New Roman" w:hAnsi="Times New Roman" w:cs="Times New Roman"/>
                <w:b/>
                <w:sz w:val="24"/>
                <w:szCs w:val="24"/>
              </w:rPr>
            </w:pPr>
            <w:r w:rsidRPr="000F3A06">
              <w:rPr>
                <w:rFonts w:ascii="Times New Roman" w:hAnsi="Times New Roman" w:cs="Times New Roman"/>
                <w:b/>
                <w:sz w:val="24"/>
                <w:szCs w:val="24"/>
              </w:rPr>
              <w:t>Расстояние от проезжей части до ствола</w:t>
            </w:r>
            <w:r w:rsidR="00141701" w:rsidRPr="000F3A06">
              <w:rPr>
                <w:rFonts w:ascii="Times New Roman" w:hAnsi="Times New Roman" w:cs="Times New Roman"/>
                <w:b/>
                <w:sz w:val="24"/>
                <w:szCs w:val="24"/>
              </w:rPr>
              <w:t>, м</w:t>
            </w:r>
          </w:p>
        </w:tc>
      </w:tr>
      <w:tr w:rsidR="002F6685" w:rsidRPr="00682380" w:rsidTr="00067263">
        <w:tc>
          <w:tcPr>
            <w:tcW w:w="602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Магистральные улицы общегородского значения</w:t>
            </w:r>
          </w:p>
        </w:tc>
        <w:tc>
          <w:tcPr>
            <w:tcW w:w="3544"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5 - 7</w:t>
            </w:r>
          </w:p>
        </w:tc>
      </w:tr>
      <w:tr w:rsidR="002F6685" w:rsidRPr="00682380" w:rsidTr="00067263">
        <w:tc>
          <w:tcPr>
            <w:tcW w:w="602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Магистральные улицы районного значения</w:t>
            </w:r>
          </w:p>
        </w:tc>
        <w:tc>
          <w:tcPr>
            <w:tcW w:w="3544"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3 - 4</w:t>
            </w:r>
          </w:p>
        </w:tc>
      </w:tr>
      <w:tr w:rsidR="002F6685" w:rsidRPr="00682380" w:rsidTr="00067263">
        <w:tc>
          <w:tcPr>
            <w:tcW w:w="602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lastRenderedPageBreak/>
              <w:t>Улицы и дороги местного значения</w:t>
            </w:r>
          </w:p>
        </w:tc>
        <w:tc>
          <w:tcPr>
            <w:tcW w:w="3544"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2 - 3</w:t>
            </w:r>
          </w:p>
        </w:tc>
      </w:tr>
      <w:tr w:rsidR="002F6685" w:rsidRPr="00682380" w:rsidTr="00067263">
        <w:tc>
          <w:tcPr>
            <w:tcW w:w="6021"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Проезды</w:t>
            </w:r>
          </w:p>
        </w:tc>
        <w:tc>
          <w:tcPr>
            <w:tcW w:w="3544" w:type="dxa"/>
            <w:tcBorders>
              <w:top w:val="single" w:sz="4" w:space="0" w:color="auto"/>
              <w:left w:val="single" w:sz="4" w:space="0" w:color="auto"/>
              <w:bottom w:val="single" w:sz="4" w:space="0" w:color="auto"/>
              <w:right w:val="single" w:sz="4" w:space="0" w:color="auto"/>
            </w:tcBorders>
          </w:tcPr>
          <w:p w:rsidR="002F6685" w:rsidRPr="00682380"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682380">
              <w:rPr>
                <w:rFonts w:ascii="Times New Roman" w:hAnsi="Times New Roman" w:cs="Times New Roman"/>
                <w:sz w:val="24"/>
                <w:szCs w:val="24"/>
              </w:rPr>
              <w:t>1,5 - 2</w:t>
            </w:r>
          </w:p>
        </w:tc>
      </w:tr>
      <w:tr w:rsidR="002F6685" w:rsidRPr="00682380" w:rsidTr="00067263">
        <w:tc>
          <w:tcPr>
            <w:tcW w:w="9565" w:type="dxa"/>
            <w:gridSpan w:val="2"/>
            <w:tcBorders>
              <w:top w:val="single" w:sz="4" w:space="0" w:color="auto"/>
              <w:left w:val="single" w:sz="4" w:space="0" w:color="auto"/>
              <w:bottom w:val="single" w:sz="4" w:space="0" w:color="auto"/>
              <w:right w:val="single" w:sz="4" w:space="0" w:color="auto"/>
            </w:tcBorders>
          </w:tcPr>
          <w:p w:rsidR="002F6685" w:rsidRPr="000F3A06" w:rsidRDefault="000F3A06" w:rsidP="002F6685">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Примечание: н</w:t>
            </w:r>
            <w:r w:rsidR="002F6685" w:rsidRPr="000F3A06">
              <w:rPr>
                <w:rFonts w:ascii="Times New Roman" w:hAnsi="Times New Roman" w:cs="Times New Roman"/>
                <w:sz w:val="20"/>
                <w:szCs w:val="20"/>
              </w:rPr>
              <w:t>аиболее пригодные виды для посадок: липа голландская, тополь канадский, тополь китайский пирамидальный, тополь берлинский, клен татарский, клен ясенелистый, ясень пенсильванский, ива ломкая шаровидная, вяз гладкий, боярышники, акация желтая.</w:t>
            </w:r>
          </w:p>
        </w:tc>
      </w:tr>
    </w:tbl>
    <w:p w:rsidR="00141701" w:rsidRDefault="00141701" w:rsidP="000F3A06">
      <w:pPr>
        <w:pStyle w:val="MsoNormal0"/>
      </w:pPr>
    </w:p>
    <w:p w:rsidR="008927C9" w:rsidRDefault="008927C9" w:rsidP="00141701">
      <w:pPr>
        <w:pStyle w:val="MsoNormal0"/>
        <w:ind w:firstLine="283"/>
        <w:jc w:val="center"/>
      </w:pPr>
      <w:r>
        <w:t>Таблица 7. Расстояния от зданий, сооружений, а также объектов инженерного благоустро</w:t>
      </w:r>
      <w:r w:rsidR="00141701">
        <w:t>йства до деревьев и кустарников</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Look w:val="0000" w:firstRow="0" w:lastRow="0" w:firstColumn="0" w:lastColumn="0" w:noHBand="0" w:noVBand="0"/>
      </w:tblPr>
      <w:tblGrid>
        <w:gridCol w:w="6118"/>
        <w:gridCol w:w="1709"/>
        <w:gridCol w:w="1856"/>
      </w:tblGrid>
      <w:tr w:rsidR="008927C9" w:rsidTr="00C61377">
        <w:trPr>
          <w:tblHeader/>
          <w:jc w:val="center"/>
        </w:trPr>
        <w:tc>
          <w:tcPr>
            <w:tcW w:w="11332" w:type="dxa"/>
            <w:vMerge w:val="restart"/>
            <w:tcBorders>
              <w:top w:val="single" w:sz="8" w:space="0" w:color="000000"/>
              <w:left w:val="single" w:sz="8" w:space="0" w:color="000000"/>
              <w:bottom w:val="single" w:sz="8" w:space="0" w:color="000000"/>
              <w:right w:val="single" w:sz="8" w:space="0" w:color="000000"/>
            </w:tcBorders>
            <w:shd w:val="clear" w:color="auto" w:fill="auto"/>
            <w:tcMar>
              <w:left w:w="18" w:type="dxa"/>
            </w:tcMar>
            <w:vAlign w:val="center"/>
          </w:tcPr>
          <w:p w:rsidR="008927C9" w:rsidRPr="000F3A06" w:rsidRDefault="008927C9" w:rsidP="00C61377">
            <w:pPr>
              <w:pStyle w:val="MsoNormal0"/>
              <w:jc w:val="center"/>
              <w:rPr>
                <w:b/>
              </w:rPr>
            </w:pPr>
            <w:bookmarkStart w:id="9" w:name="TO0000008"/>
            <w:bookmarkEnd w:id="9"/>
            <w:r w:rsidRPr="000F3A06">
              <w:rPr>
                <w:b/>
              </w:rPr>
              <w:t>Здание, сооружение, объект инженерного благоустройства</w:t>
            </w:r>
          </w:p>
        </w:tc>
        <w:tc>
          <w:tcPr>
            <w:tcW w:w="5412" w:type="dxa"/>
            <w:gridSpan w:val="2"/>
            <w:tcBorders>
              <w:top w:val="single" w:sz="8" w:space="0" w:color="000000"/>
              <w:bottom w:val="single" w:sz="8" w:space="0" w:color="000000"/>
              <w:right w:val="single" w:sz="8" w:space="0" w:color="000000"/>
            </w:tcBorders>
            <w:shd w:val="clear" w:color="auto" w:fill="auto"/>
            <w:tcMar>
              <w:left w:w="0" w:type="dxa"/>
            </w:tcMar>
            <w:vAlign w:val="center"/>
          </w:tcPr>
          <w:p w:rsidR="008927C9" w:rsidRPr="000F3A06" w:rsidRDefault="008927C9" w:rsidP="00C61377">
            <w:pPr>
              <w:pStyle w:val="MsoNormal0"/>
              <w:jc w:val="center"/>
              <w:rPr>
                <w:b/>
              </w:rPr>
            </w:pPr>
            <w:r w:rsidRPr="000F3A06">
              <w:rPr>
                <w:b/>
              </w:rPr>
              <w:t>Расстояния, м, от здания, сооружения, объекта до оси</w:t>
            </w:r>
          </w:p>
        </w:tc>
      </w:tr>
      <w:tr w:rsidR="008927C9" w:rsidTr="00C61377">
        <w:trPr>
          <w:tblHeader/>
          <w:jc w:val="center"/>
        </w:trPr>
        <w:tc>
          <w:tcPr>
            <w:tcW w:w="11332" w:type="dxa"/>
            <w:vMerge/>
            <w:tcBorders>
              <w:top w:val="single" w:sz="8" w:space="0" w:color="000000"/>
              <w:left w:val="single" w:sz="8" w:space="0" w:color="000000"/>
              <w:bottom w:val="single" w:sz="8" w:space="0" w:color="000000"/>
              <w:right w:val="single" w:sz="8" w:space="0" w:color="000000"/>
            </w:tcBorders>
            <w:shd w:val="clear" w:color="auto" w:fill="auto"/>
            <w:tcMar>
              <w:left w:w="18" w:type="dxa"/>
            </w:tcMar>
            <w:vAlign w:val="center"/>
          </w:tcPr>
          <w:p w:rsidR="008927C9" w:rsidRPr="000F3A06" w:rsidRDefault="008927C9" w:rsidP="00C61377">
            <w:pPr>
              <w:pStyle w:val="af8"/>
              <w:rPr>
                <w:b/>
                <w:sz w:val="4"/>
                <w:szCs w:val="4"/>
              </w:rPr>
            </w:pPr>
          </w:p>
        </w:tc>
        <w:tc>
          <w:tcPr>
            <w:tcW w:w="2875" w:type="dxa"/>
            <w:tcBorders>
              <w:bottom w:val="single" w:sz="8" w:space="0" w:color="000000"/>
              <w:right w:val="single" w:sz="8" w:space="0" w:color="000000"/>
            </w:tcBorders>
            <w:shd w:val="clear" w:color="auto" w:fill="auto"/>
            <w:tcMar>
              <w:top w:w="0" w:type="dxa"/>
              <w:left w:w="0" w:type="dxa"/>
            </w:tcMar>
            <w:vAlign w:val="center"/>
          </w:tcPr>
          <w:p w:rsidR="008927C9" w:rsidRPr="000F3A06" w:rsidRDefault="008927C9" w:rsidP="00C61377">
            <w:pPr>
              <w:pStyle w:val="MsoNormal0"/>
              <w:jc w:val="center"/>
              <w:rPr>
                <w:b/>
              </w:rPr>
            </w:pPr>
            <w:r w:rsidRPr="000F3A06">
              <w:rPr>
                <w:b/>
              </w:rPr>
              <w:t>ствола дерева</w:t>
            </w:r>
          </w:p>
        </w:tc>
        <w:tc>
          <w:tcPr>
            <w:tcW w:w="2537" w:type="dxa"/>
            <w:tcBorders>
              <w:bottom w:val="single" w:sz="8" w:space="0" w:color="000000"/>
              <w:right w:val="single" w:sz="8" w:space="0" w:color="000000"/>
            </w:tcBorders>
            <w:shd w:val="clear" w:color="auto" w:fill="auto"/>
            <w:tcMar>
              <w:top w:w="0" w:type="dxa"/>
              <w:left w:w="0" w:type="dxa"/>
            </w:tcMar>
            <w:vAlign w:val="center"/>
          </w:tcPr>
          <w:p w:rsidR="008927C9" w:rsidRPr="000F3A06" w:rsidRDefault="008927C9" w:rsidP="00C61377">
            <w:pPr>
              <w:pStyle w:val="MsoNormal0"/>
              <w:jc w:val="center"/>
              <w:rPr>
                <w:b/>
              </w:rPr>
            </w:pPr>
            <w:r w:rsidRPr="000F3A06">
              <w:rPr>
                <w:b/>
              </w:rPr>
              <w:t>кустарника</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 xml:space="preserve">Наружная стена здания и сооружения </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 xml:space="preserve">5,0 </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 xml:space="preserve">1,5 </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Край трамвайного полотна</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5,0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3,0</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Край тротуара и садовой дорожки</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0,7</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0,5</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Край проезжей части улиц, кромка укрепленной полосы обочины дороги или бровка канавы</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2,0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1,0</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Мачта и опора осветительной сети, трамвая, мостовая опора и эстакада</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4,0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Подошва откоса, террасы и др.</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1,0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0,5</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Подошва или внутренняя грань подпорной стенки</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3,0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1,0</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8927C9" w:rsidP="00C61377">
            <w:pPr>
              <w:pStyle w:val="MsoNormal0"/>
              <w:jc w:val="both"/>
            </w:pPr>
            <w:r>
              <w:t>Подземные сети:</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 </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 </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0F3A06" w:rsidP="00C61377">
            <w:pPr>
              <w:pStyle w:val="MsoNormal0"/>
              <w:ind w:left="295"/>
              <w:jc w:val="both"/>
            </w:pPr>
            <w:r>
              <w:t xml:space="preserve">- </w:t>
            </w:r>
            <w:r w:rsidR="008927C9">
              <w:t>газопровод, канализация</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1,5</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0F3A06" w:rsidP="00C61377">
            <w:pPr>
              <w:pStyle w:val="MsoNormal0"/>
              <w:ind w:left="295"/>
              <w:jc w:val="both"/>
            </w:pPr>
            <w:r>
              <w:t xml:space="preserve">- </w:t>
            </w:r>
            <w:r w:rsidR="008927C9">
              <w:t>тепловая сеть (стенка канала, тоннеля или оболочка при бесканальной прокладке)</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2,0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1,0</w:t>
            </w:r>
          </w:p>
        </w:tc>
      </w:tr>
      <w:tr w:rsidR="008927C9" w:rsidTr="00C61377">
        <w:trPr>
          <w:jc w:val="center"/>
        </w:trPr>
        <w:tc>
          <w:tcPr>
            <w:tcW w:w="11332" w:type="dxa"/>
            <w:tcBorders>
              <w:left w:val="single" w:sz="8" w:space="0" w:color="000000"/>
              <w:right w:val="single" w:sz="8" w:space="0" w:color="000000"/>
            </w:tcBorders>
            <w:shd w:val="clear" w:color="auto" w:fill="auto"/>
            <w:tcMar>
              <w:top w:w="0" w:type="dxa"/>
              <w:left w:w="18" w:type="dxa"/>
              <w:bottom w:w="0" w:type="dxa"/>
            </w:tcMar>
          </w:tcPr>
          <w:p w:rsidR="008927C9" w:rsidRDefault="000F3A06" w:rsidP="00C61377">
            <w:pPr>
              <w:pStyle w:val="MsoNormal0"/>
              <w:ind w:left="295"/>
              <w:jc w:val="both"/>
            </w:pPr>
            <w:r>
              <w:t xml:space="preserve">- </w:t>
            </w:r>
            <w:r w:rsidR="008927C9">
              <w:t>водопровод, дренаж</w:t>
            </w:r>
          </w:p>
        </w:tc>
        <w:tc>
          <w:tcPr>
            <w:tcW w:w="2875"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2,0</w:t>
            </w:r>
          </w:p>
        </w:tc>
        <w:tc>
          <w:tcPr>
            <w:tcW w:w="2537" w:type="dxa"/>
            <w:tcBorders>
              <w:right w:val="single" w:sz="8" w:space="0" w:color="000000"/>
            </w:tcBorders>
            <w:shd w:val="clear" w:color="auto" w:fill="auto"/>
            <w:tcMar>
              <w:top w:w="0" w:type="dxa"/>
              <w:left w:w="0" w:type="dxa"/>
              <w:bottom w:w="0" w:type="dxa"/>
            </w:tcMar>
          </w:tcPr>
          <w:p w:rsidR="008927C9" w:rsidRDefault="008927C9" w:rsidP="00C61377">
            <w:pPr>
              <w:pStyle w:val="MsoNormal0"/>
              <w:jc w:val="center"/>
            </w:pPr>
            <w:r>
              <w:t>-</w:t>
            </w:r>
          </w:p>
        </w:tc>
      </w:tr>
      <w:tr w:rsidR="008927C9" w:rsidTr="00C61377">
        <w:trPr>
          <w:jc w:val="center"/>
        </w:trPr>
        <w:tc>
          <w:tcPr>
            <w:tcW w:w="11332" w:type="dxa"/>
            <w:tcBorders>
              <w:left w:val="single" w:sz="8" w:space="0" w:color="000000"/>
              <w:bottom w:val="single" w:sz="8" w:space="0" w:color="000000"/>
              <w:right w:val="single" w:sz="8" w:space="0" w:color="000000"/>
            </w:tcBorders>
            <w:shd w:val="clear" w:color="auto" w:fill="auto"/>
            <w:tcMar>
              <w:top w:w="0" w:type="dxa"/>
              <w:left w:w="18" w:type="dxa"/>
            </w:tcMar>
          </w:tcPr>
          <w:p w:rsidR="008927C9" w:rsidRDefault="000F3A06" w:rsidP="00C61377">
            <w:pPr>
              <w:pStyle w:val="MsoNormal0"/>
              <w:ind w:left="295"/>
              <w:jc w:val="both"/>
            </w:pPr>
            <w:r>
              <w:t xml:space="preserve">- </w:t>
            </w:r>
            <w:r w:rsidR="008927C9">
              <w:t>силовой кабель и кабель связи</w:t>
            </w:r>
          </w:p>
        </w:tc>
        <w:tc>
          <w:tcPr>
            <w:tcW w:w="2875" w:type="dxa"/>
            <w:tcBorders>
              <w:bottom w:val="single" w:sz="8" w:space="0" w:color="000000"/>
              <w:right w:val="single" w:sz="8" w:space="0" w:color="000000"/>
            </w:tcBorders>
            <w:shd w:val="clear" w:color="auto" w:fill="auto"/>
            <w:tcMar>
              <w:top w:w="0" w:type="dxa"/>
              <w:left w:w="0" w:type="dxa"/>
            </w:tcMar>
          </w:tcPr>
          <w:p w:rsidR="008927C9" w:rsidRDefault="008927C9" w:rsidP="00C61377">
            <w:pPr>
              <w:pStyle w:val="MsoNormal0"/>
              <w:jc w:val="center"/>
            </w:pPr>
            <w:r>
              <w:t>2,0</w:t>
            </w:r>
          </w:p>
        </w:tc>
        <w:tc>
          <w:tcPr>
            <w:tcW w:w="2537" w:type="dxa"/>
            <w:tcBorders>
              <w:bottom w:val="single" w:sz="8" w:space="0" w:color="000000"/>
              <w:right w:val="single" w:sz="8" w:space="0" w:color="000000"/>
            </w:tcBorders>
            <w:shd w:val="clear" w:color="auto" w:fill="auto"/>
            <w:tcMar>
              <w:top w:w="0" w:type="dxa"/>
              <w:left w:w="0" w:type="dxa"/>
            </w:tcMar>
          </w:tcPr>
          <w:p w:rsidR="008927C9" w:rsidRDefault="008927C9" w:rsidP="00C61377">
            <w:pPr>
              <w:pStyle w:val="MsoNormal0"/>
              <w:jc w:val="center"/>
            </w:pPr>
            <w:r>
              <w:t>0,7</w:t>
            </w:r>
          </w:p>
        </w:tc>
      </w:tr>
    </w:tbl>
    <w:p w:rsidR="000F3A06" w:rsidRDefault="008927C9" w:rsidP="000F3A06">
      <w:pPr>
        <w:pStyle w:val="MsoNormal0"/>
        <w:spacing w:after="0"/>
        <w:ind w:firstLine="295"/>
        <w:jc w:val="both"/>
        <w:rPr>
          <w:sz w:val="20"/>
          <w:szCs w:val="20"/>
        </w:rPr>
      </w:pPr>
      <w:r w:rsidRPr="000F3A06">
        <w:rPr>
          <w:spacing w:val="20"/>
          <w:sz w:val="20"/>
          <w:szCs w:val="20"/>
        </w:rPr>
        <w:t>Примечания:</w:t>
      </w:r>
      <w:r w:rsidRPr="000F3A06">
        <w:rPr>
          <w:sz w:val="20"/>
          <w:szCs w:val="20"/>
        </w:rPr>
        <w:t xml:space="preserve"> </w:t>
      </w:r>
    </w:p>
    <w:p w:rsidR="008927C9" w:rsidRPr="000F3A06" w:rsidRDefault="008927C9" w:rsidP="000F3A06">
      <w:pPr>
        <w:pStyle w:val="MsoNormal0"/>
        <w:spacing w:after="0"/>
        <w:ind w:firstLine="295"/>
        <w:jc w:val="both"/>
        <w:rPr>
          <w:sz w:val="20"/>
          <w:szCs w:val="20"/>
        </w:rPr>
      </w:pPr>
      <w:r w:rsidRPr="000F3A06">
        <w:rPr>
          <w:sz w:val="20"/>
          <w:szCs w:val="20"/>
        </w:rPr>
        <w:t>1. Приведенные нормы относятся к деревьям с диаметром кроны не более 5 м и должны быть увеличены для деревьев с кроной большего диаметра.</w:t>
      </w:r>
    </w:p>
    <w:p w:rsidR="008927C9" w:rsidRPr="000F3A06" w:rsidRDefault="008927C9" w:rsidP="000F3A06">
      <w:pPr>
        <w:pStyle w:val="MsoNormal0"/>
        <w:spacing w:after="0"/>
        <w:ind w:firstLine="295"/>
        <w:jc w:val="both"/>
        <w:rPr>
          <w:sz w:val="20"/>
          <w:szCs w:val="20"/>
        </w:rPr>
      </w:pPr>
      <w:r w:rsidRPr="000F3A06">
        <w:rPr>
          <w:sz w:val="20"/>
          <w:szCs w:val="20"/>
        </w:rPr>
        <w:t>2. Расстояния от воздушных линий электропередачи до деревьев следует принимать по правилам устройства электроустановок.</w:t>
      </w:r>
    </w:p>
    <w:p w:rsidR="008927C9" w:rsidRPr="000F3A06" w:rsidRDefault="008927C9" w:rsidP="000F3A06">
      <w:pPr>
        <w:pStyle w:val="MsoNormal0"/>
        <w:spacing w:after="0"/>
        <w:ind w:firstLine="295"/>
        <w:jc w:val="both"/>
        <w:rPr>
          <w:sz w:val="20"/>
          <w:szCs w:val="20"/>
        </w:rPr>
      </w:pPr>
      <w:r w:rsidRPr="000F3A06">
        <w:rPr>
          <w:sz w:val="20"/>
          <w:szCs w:val="20"/>
        </w:rPr>
        <w:t>3. Деревья, высаживаемые у зданий, не должны препятствовать инсоляции и освещенности жилых и общественных помещений.</w:t>
      </w:r>
    </w:p>
    <w:p w:rsidR="00DC15B0" w:rsidRDefault="00DC15B0" w:rsidP="000F3A06">
      <w:pPr>
        <w:autoSpaceDE w:val="0"/>
        <w:autoSpaceDN w:val="0"/>
        <w:adjustRightInd w:val="0"/>
        <w:spacing w:after="0" w:line="240" w:lineRule="auto"/>
        <w:outlineLvl w:val="0"/>
        <w:rPr>
          <w:rFonts w:ascii="Times New Roman" w:hAnsi="Times New Roman" w:cs="Times New Roman"/>
          <w:sz w:val="28"/>
          <w:szCs w:val="28"/>
        </w:rPr>
      </w:pPr>
      <w:bookmarkStart w:id="10" w:name="_Toc472352477"/>
    </w:p>
    <w:p w:rsidR="000F3A06" w:rsidRDefault="000F3A06" w:rsidP="000F3A06">
      <w:pPr>
        <w:autoSpaceDE w:val="0"/>
        <w:autoSpaceDN w:val="0"/>
        <w:adjustRightInd w:val="0"/>
        <w:spacing w:after="0" w:line="240" w:lineRule="auto"/>
        <w:outlineLvl w:val="0"/>
        <w:rPr>
          <w:rFonts w:ascii="Times New Roman" w:hAnsi="Times New Roman" w:cs="Times New Roman"/>
          <w:sz w:val="28"/>
          <w:szCs w:val="28"/>
        </w:rPr>
      </w:pPr>
    </w:p>
    <w:bookmarkEnd w:id="10"/>
    <w:p w:rsidR="00EB7DBC" w:rsidRDefault="002F6685" w:rsidP="000F3A06">
      <w:pPr>
        <w:autoSpaceDE w:val="0"/>
        <w:autoSpaceDN w:val="0"/>
        <w:adjustRightInd w:val="0"/>
        <w:spacing w:after="0" w:line="240" w:lineRule="auto"/>
        <w:jc w:val="right"/>
        <w:outlineLvl w:val="0"/>
        <w:rPr>
          <w:rFonts w:ascii="Times New Roman" w:hAnsi="Times New Roman" w:cs="Times New Roman"/>
        </w:rPr>
      </w:pPr>
      <w:r w:rsidRPr="00682380">
        <w:rPr>
          <w:rFonts w:ascii="Times New Roman" w:hAnsi="Times New Roman" w:cs="Times New Roman"/>
        </w:rPr>
        <w:lastRenderedPageBreak/>
        <w:t>Пр</w:t>
      </w:r>
      <w:r>
        <w:rPr>
          <w:rFonts w:ascii="Times New Roman" w:hAnsi="Times New Roman" w:cs="Times New Roman"/>
        </w:rPr>
        <w:t>иложение № 2</w:t>
      </w:r>
      <w:r w:rsidR="000F3A06">
        <w:rPr>
          <w:rFonts w:ascii="Times New Roman" w:hAnsi="Times New Roman" w:cs="Times New Roman"/>
        </w:rPr>
        <w:t xml:space="preserve"> </w:t>
      </w:r>
    </w:p>
    <w:p w:rsidR="002F6685" w:rsidRPr="00682380" w:rsidRDefault="000F3A06" w:rsidP="000F3A06">
      <w:pPr>
        <w:autoSpaceDE w:val="0"/>
        <w:autoSpaceDN w:val="0"/>
        <w:adjustRightInd w:val="0"/>
        <w:spacing w:after="0" w:line="240" w:lineRule="auto"/>
        <w:jc w:val="right"/>
        <w:outlineLvl w:val="0"/>
        <w:rPr>
          <w:rFonts w:ascii="Times New Roman" w:hAnsi="Times New Roman" w:cs="Times New Roman"/>
        </w:rPr>
      </w:pPr>
      <w:r>
        <w:rPr>
          <w:rFonts w:ascii="Times New Roman" w:hAnsi="Times New Roman" w:cs="Times New Roman"/>
        </w:rPr>
        <w:t>к Правилам</w:t>
      </w:r>
    </w:p>
    <w:p w:rsidR="002F6685" w:rsidRDefault="002F6685" w:rsidP="002F6685">
      <w:pPr>
        <w:autoSpaceDE w:val="0"/>
        <w:autoSpaceDN w:val="0"/>
        <w:adjustRightInd w:val="0"/>
        <w:spacing w:after="0" w:line="240" w:lineRule="auto"/>
        <w:jc w:val="center"/>
        <w:outlineLvl w:val="0"/>
        <w:rPr>
          <w:rFonts w:ascii="Times New Roman" w:hAnsi="Times New Roman" w:cs="Times New Roman"/>
          <w:sz w:val="28"/>
          <w:szCs w:val="28"/>
        </w:rPr>
      </w:pPr>
    </w:p>
    <w:p w:rsidR="000F3A06" w:rsidRDefault="000F3A06" w:rsidP="002F6685">
      <w:pPr>
        <w:autoSpaceDE w:val="0"/>
        <w:autoSpaceDN w:val="0"/>
        <w:adjustRightInd w:val="0"/>
        <w:spacing w:after="0" w:line="240" w:lineRule="auto"/>
        <w:jc w:val="center"/>
        <w:rPr>
          <w:rFonts w:ascii="Times New Roman" w:hAnsi="Times New Roman" w:cs="Times New Roman"/>
          <w:sz w:val="24"/>
          <w:szCs w:val="24"/>
        </w:rPr>
      </w:pPr>
    </w:p>
    <w:p w:rsidR="000F3A06" w:rsidRDefault="000F3A06" w:rsidP="002F6685">
      <w:pPr>
        <w:autoSpaceDE w:val="0"/>
        <w:autoSpaceDN w:val="0"/>
        <w:adjustRightInd w:val="0"/>
        <w:spacing w:after="0" w:line="240" w:lineRule="auto"/>
        <w:jc w:val="center"/>
        <w:rPr>
          <w:rFonts w:ascii="Times New Roman" w:hAnsi="Times New Roman" w:cs="Times New Roman"/>
          <w:sz w:val="24"/>
          <w:szCs w:val="24"/>
        </w:rPr>
      </w:pPr>
    </w:p>
    <w:p w:rsidR="000F3A06" w:rsidRDefault="000F3A06" w:rsidP="002F6685">
      <w:pPr>
        <w:autoSpaceDE w:val="0"/>
        <w:autoSpaceDN w:val="0"/>
        <w:adjustRightInd w:val="0"/>
        <w:spacing w:after="0" w:line="240" w:lineRule="auto"/>
        <w:jc w:val="center"/>
        <w:rPr>
          <w:rFonts w:ascii="Times New Roman" w:hAnsi="Times New Roman" w:cs="Times New Roman"/>
          <w:sz w:val="24"/>
          <w:szCs w:val="24"/>
        </w:rPr>
      </w:pPr>
    </w:p>
    <w:p w:rsidR="002F6685" w:rsidRPr="000F3A06" w:rsidRDefault="00A60369" w:rsidP="002F6685">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РАСЧЕТ ШИРИНЫ ПЕШЕХОДНЫХ КОММУНИКАЦИЙ</w:t>
      </w:r>
    </w:p>
    <w:p w:rsidR="000F3A06" w:rsidRPr="004B4BD1" w:rsidRDefault="000F3A06" w:rsidP="002F6685">
      <w:pPr>
        <w:autoSpaceDE w:val="0"/>
        <w:autoSpaceDN w:val="0"/>
        <w:adjustRightInd w:val="0"/>
        <w:spacing w:after="0" w:line="240" w:lineRule="auto"/>
        <w:jc w:val="center"/>
        <w:rPr>
          <w:rFonts w:ascii="Times New Roman" w:hAnsi="Times New Roman" w:cs="Times New Roman"/>
          <w:sz w:val="24"/>
          <w:szCs w:val="24"/>
        </w:rPr>
      </w:pPr>
    </w:p>
    <w:p w:rsidR="002F6685" w:rsidRPr="004B4BD1" w:rsidRDefault="002F6685" w:rsidP="002F6685">
      <w:pPr>
        <w:autoSpaceDE w:val="0"/>
        <w:autoSpaceDN w:val="0"/>
        <w:adjustRightInd w:val="0"/>
        <w:spacing w:after="0" w:line="240" w:lineRule="auto"/>
        <w:ind w:firstLine="540"/>
        <w:jc w:val="both"/>
        <w:rPr>
          <w:rFonts w:ascii="Times New Roman" w:hAnsi="Times New Roman" w:cs="Times New Roman"/>
          <w:sz w:val="24"/>
          <w:szCs w:val="24"/>
        </w:rPr>
      </w:pPr>
      <w:r w:rsidRPr="004B4BD1">
        <w:rPr>
          <w:rFonts w:ascii="Times New Roman" w:hAnsi="Times New Roman" w:cs="Times New Roman"/>
          <w:sz w:val="24"/>
          <w:szCs w:val="24"/>
        </w:rPr>
        <w:t>Расчет ширины тротуаров и других пешеходных коммуникаций рекомендуется производить по формуле:</w:t>
      </w:r>
    </w:p>
    <w:p w:rsidR="002F6685" w:rsidRPr="004B4BD1" w:rsidRDefault="002F6685" w:rsidP="002F6685">
      <w:pPr>
        <w:autoSpaceDE w:val="0"/>
        <w:autoSpaceDN w:val="0"/>
        <w:adjustRightInd w:val="0"/>
        <w:spacing w:after="0" w:line="240" w:lineRule="auto"/>
        <w:jc w:val="center"/>
        <w:rPr>
          <w:rFonts w:ascii="Times New Roman" w:hAnsi="Times New Roman" w:cs="Times New Roman"/>
          <w:sz w:val="24"/>
          <w:szCs w:val="24"/>
        </w:rPr>
      </w:pPr>
      <w:r w:rsidRPr="004B4BD1">
        <w:rPr>
          <w:rFonts w:ascii="Times New Roman" w:hAnsi="Times New Roman" w:cs="Times New Roman"/>
          <w:noProof/>
          <w:position w:val="-12"/>
          <w:sz w:val="24"/>
          <w:szCs w:val="24"/>
          <w:lang w:eastAsia="ru-RU"/>
        </w:rPr>
        <w:drawing>
          <wp:inline distT="0" distB="0" distL="0" distR="0">
            <wp:extent cx="1457325" cy="3238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7325" cy="323850"/>
                    </a:xfrm>
                    <a:prstGeom prst="rect">
                      <a:avLst/>
                    </a:prstGeom>
                    <a:noFill/>
                    <a:ln>
                      <a:noFill/>
                    </a:ln>
                  </pic:spPr>
                </pic:pic>
              </a:graphicData>
            </a:graphic>
          </wp:inline>
        </w:drawing>
      </w:r>
      <w:r w:rsidRPr="004B4BD1">
        <w:rPr>
          <w:rFonts w:ascii="Times New Roman" w:hAnsi="Times New Roman" w:cs="Times New Roman"/>
          <w:sz w:val="24"/>
          <w:szCs w:val="24"/>
        </w:rPr>
        <w:t>, где</w:t>
      </w:r>
    </w:p>
    <w:p w:rsidR="002F6685" w:rsidRPr="004B4BD1" w:rsidRDefault="002F6685" w:rsidP="000F3A06">
      <w:pPr>
        <w:autoSpaceDE w:val="0"/>
        <w:autoSpaceDN w:val="0"/>
        <w:adjustRightInd w:val="0"/>
        <w:spacing w:after="0" w:line="240" w:lineRule="auto"/>
        <w:ind w:firstLine="540"/>
        <w:jc w:val="both"/>
        <w:rPr>
          <w:rFonts w:ascii="Times New Roman" w:hAnsi="Times New Roman" w:cs="Times New Roman"/>
          <w:sz w:val="24"/>
          <w:szCs w:val="24"/>
        </w:rPr>
      </w:pPr>
      <w:r w:rsidRPr="004B4BD1">
        <w:rPr>
          <w:rFonts w:ascii="Times New Roman" w:hAnsi="Times New Roman" w:cs="Times New Roman"/>
          <w:sz w:val="24"/>
          <w:szCs w:val="24"/>
        </w:rPr>
        <w:t>B - расчетная ширина пешеходной коммуникации, м;</w:t>
      </w:r>
    </w:p>
    <w:p w:rsidR="002F6685" w:rsidRPr="004B4BD1" w:rsidRDefault="002F6685" w:rsidP="000F3A06">
      <w:pPr>
        <w:autoSpaceDE w:val="0"/>
        <w:autoSpaceDN w:val="0"/>
        <w:adjustRightInd w:val="0"/>
        <w:spacing w:after="0" w:line="240" w:lineRule="auto"/>
        <w:ind w:firstLine="540"/>
        <w:jc w:val="both"/>
        <w:rPr>
          <w:rFonts w:ascii="Times New Roman" w:hAnsi="Times New Roman" w:cs="Times New Roman"/>
          <w:sz w:val="24"/>
          <w:szCs w:val="24"/>
        </w:rPr>
      </w:pPr>
      <w:r w:rsidRPr="004B4BD1">
        <w:rPr>
          <w:rFonts w:ascii="Times New Roman" w:hAnsi="Times New Roman" w:cs="Times New Roman"/>
          <w:noProof/>
          <w:position w:val="-12"/>
          <w:sz w:val="24"/>
          <w:szCs w:val="24"/>
          <w:lang w:eastAsia="ru-RU"/>
        </w:rPr>
        <w:drawing>
          <wp:inline distT="0" distB="0" distL="0" distR="0">
            <wp:extent cx="209550" cy="323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550" cy="323850"/>
                    </a:xfrm>
                    <a:prstGeom prst="rect">
                      <a:avLst/>
                    </a:prstGeom>
                    <a:noFill/>
                    <a:ln>
                      <a:noFill/>
                    </a:ln>
                  </pic:spPr>
                </pic:pic>
              </a:graphicData>
            </a:graphic>
          </wp:inline>
        </w:drawing>
      </w:r>
      <w:r w:rsidRPr="004B4BD1">
        <w:rPr>
          <w:rFonts w:ascii="Times New Roman" w:hAnsi="Times New Roman" w:cs="Times New Roman"/>
          <w:sz w:val="24"/>
          <w:szCs w:val="24"/>
        </w:rPr>
        <w:t xml:space="preserve"> - стандартная ширина одной полосы пешеходного движения, равная 0,75 м;</w:t>
      </w:r>
    </w:p>
    <w:p w:rsidR="002F6685" w:rsidRPr="004B4BD1" w:rsidRDefault="002F6685" w:rsidP="000F3A06">
      <w:pPr>
        <w:autoSpaceDE w:val="0"/>
        <w:autoSpaceDN w:val="0"/>
        <w:adjustRightInd w:val="0"/>
        <w:spacing w:after="0" w:line="240" w:lineRule="auto"/>
        <w:ind w:firstLine="540"/>
        <w:jc w:val="both"/>
        <w:rPr>
          <w:rFonts w:ascii="Times New Roman" w:hAnsi="Times New Roman" w:cs="Times New Roman"/>
          <w:sz w:val="24"/>
          <w:szCs w:val="24"/>
        </w:rPr>
      </w:pPr>
      <w:r w:rsidRPr="004B4BD1">
        <w:rPr>
          <w:rFonts w:ascii="Times New Roman" w:hAnsi="Times New Roman" w:cs="Times New Roman"/>
          <w:sz w:val="24"/>
          <w:szCs w:val="24"/>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2F6685" w:rsidRPr="004B4BD1" w:rsidRDefault="002F6685" w:rsidP="000F3A06">
      <w:pPr>
        <w:autoSpaceDE w:val="0"/>
        <w:autoSpaceDN w:val="0"/>
        <w:adjustRightInd w:val="0"/>
        <w:spacing w:after="0" w:line="240" w:lineRule="auto"/>
        <w:ind w:firstLine="540"/>
        <w:jc w:val="both"/>
        <w:rPr>
          <w:rFonts w:ascii="Times New Roman" w:hAnsi="Times New Roman" w:cs="Times New Roman"/>
          <w:sz w:val="24"/>
          <w:szCs w:val="24"/>
        </w:rPr>
      </w:pPr>
      <w:r w:rsidRPr="004B4BD1">
        <w:rPr>
          <w:rFonts w:ascii="Times New Roman" w:hAnsi="Times New Roman" w:cs="Times New Roman"/>
          <w:sz w:val="24"/>
          <w:szCs w:val="24"/>
        </w:rPr>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2F6685" w:rsidRPr="004B4BD1" w:rsidRDefault="002F6685" w:rsidP="000F3A06">
      <w:pPr>
        <w:autoSpaceDE w:val="0"/>
        <w:autoSpaceDN w:val="0"/>
        <w:adjustRightInd w:val="0"/>
        <w:spacing w:after="0" w:line="240" w:lineRule="auto"/>
        <w:ind w:firstLine="540"/>
        <w:jc w:val="both"/>
        <w:rPr>
          <w:rFonts w:ascii="Times New Roman" w:hAnsi="Times New Roman" w:cs="Times New Roman"/>
          <w:sz w:val="24"/>
          <w:szCs w:val="24"/>
        </w:rPr>
      </w:pPr>
      <w:r w:rsidRPr="004B4BD1">
        <w:rPr>
          <w:rFonts w:ascii="Times New Roman" w:hAnsi="Times New Roman" w:cs="Times New Roman"/>
          <w:sz w:val="24"/>
          <w:szCs w:val="24"/>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0F3A06" w:rsidRDefault="000F3A06" w:rsidP="002F6685">
      <w:pPr>
        <w:autoSpaceDE w:val="0"/>
        <w:autoSpaceDN w:val="0"/>
        <w:adjustRightInd w:val="0"/>
        <w:spacing w:after="0" w:line="240" w:lineRule="auto"/>
        <w:jc w:val="center"/>
        <w:outlineLvl w:val="1"/>
        <w:rPr>
          <w:rFonts w:ascii="Times New Roman" w:hAnsi="Times New Roman" w:cs="Times New Roman"/>
          <w:sz w:val="24"/>
          <w:szCs w:val="24"/>
        </w:rPr>
      </w:pPr>
      <w:bookmarkStart w:id="11" w:name="_Toc472352478"/>
    </w:p>
    <w:p w:rsidR="00B51803" w:rsidRDefault="00B51803" w:rsidP="002F6685">
      <w:pPr>
        <w:autoSpaceDE w:val="0"/>
        <w:autoSpaceDN w:val="0"/>
        <w:adjustRightInd w:val="0"/>
        <w:spacing w:after="0" w:line="240" w:lineRule="auto"/>
        <w:jc w:val="center"/>
        <w:outlineLvl w:val="1"/>
        <w:rPr>
          <w:rFonts w:ascii="Times New Roman" w:hAnsi="Times New Roman" w:cs="Times New Roman"/>
          <w:sz w:val="24"/>
          <w:szCs w:val="24"/>
        </w:rPr>
      </w:pPr>
    </w:p>
    <w:p w:rsidR="002F6685" w:rsidRPr="004B4BD1" w:rsidRDefault="002F6685" w:rsidP="002F6685">
      <w:pPr>
        <w:autoSpaceDE w:val="0"/>
        <w:autoSpaceDN w:val="0"/>
        <w:adjustRightInd w:val="0"/>
        <w:spacing w:after="0" w:line="240" w:lineRule="auto"/>
        <w:jc w:val="center"/>
        <w:outlineLvl w:val="1"/>
        <w:rPr>
          <w:rFonts w:ascii="Times New Roman" w:hAnsi="Times New Roman" w:cs="Times New Roman"/>
          <w:sz w:val="24"/>
          <w:szCs w:val="24"/>
        </w:rPr>
      </w:pPr>
      <w:r w:rsidRPr="004B4BD1">
        <w:rPr>
          <w:rFonts w:ascii="Times New Roman" w:hAnsi="Times New Roman" w:cs="Times New Roman"/>
          <w:sz w:val="24"/>
          <w:szCs w:val="24"/>
        </w:rPr>
        <w:t>Пропускная способность пешеходных коммуникаций</w:t>
      </w:r>
      <w:bookmarkEnd w:id="11"/>
    </w:p>
    <w:p w:rsidR="002F6685" w:rsidRPr="004B4BD1" w:rsidRDefault="002F6685" w:rsidP="002F6685">
      <w:pPr>
        <w:autoSpaceDE w:val="0"/>
        <w:autoSpaceDN w:val="0"/>
        <w:adjustRightInd w:val="0"/>
        <w:spacing w:after="0" w:line="240" w:lineRule="auto"/>
        <w:jc w:val="right"/>
        <w:rPr>
          <w:rFonts w:ascii="Times New Roman" w:hAnsi="Times New Roman" w:cs="Times New Roman"/>
          <w:sz w:val="24"/>
          <w:szCs w:val="24"/>
        </w:rPr>
      </w:pPr>
    </w:p>
    <w:tbl>
      <w:tblPr>
        <w:tblStyle w:val="afb"/>
        <w:tblW w:w="0" w:type="auto"/>
        <w:tblLook w:val="04A0" w:firstRow="1" w:lastRow="0" w:firstColumn="1" w:lastColumn="0" w:noHBand="0" w:noVBand="1"/>
      </w:tblPr>
      <w:tblGrid>
        <w:gridCol w:w="5211"/>
        <w:gridCol w:w="4359"/>
      </w:tblGrid>
      <w:tr w:rsidR="000F3A06" w:rsidTr="000F3AA8">
        <w:tc>
          <w:tcPr>
            <w:tcW w:w="5211" w:type="dxa"/>
          </w:tcPr>
          <w:p w:rsidR="000F3A06" w:rsidRPr="000F3A06" w:rsidRDefault="000F3A06" w:rsidP="000F3A06">
            <w:pPr>
              <w:autoSpaceDE w:val="0"/>
              <w:autoSpaceDN w:val="0"/>
              <w:adjustRightInd w:val="0"/>
              <w:jc w:val="center"/>
              <w:rPr>
                <w:rFonts w:ascii="Times New Roman" w:hAnsi="Times New Roman" w:cs="Times New Roman"/>
                <w:b/>
                <w:sz w:val="24"/>
                <w:szCs w:val="24"/>
              </w:rPr>
            </w:pPr>
            <w:r w:rsidRPr="000F3A06">
              <w:rPr>
                <w:rFonts w:ascii="Times New Roman" w:hAnsi="Times New Roman" w:cs="Times New Roman"/>
                <w:b/>
                <w:sz w:val="24"/>
                <w:szCs w:val="24"/>
              </w:rPr>
              <w:t>Элементы пешеходных коммуникаций</w:t>
            </w:r>
          </w:p>
        </w:tc>
        <w:tc>
          <w:tcPr>
            <w:tcW w:w="4359" w:type="dxa"/>
          </w:tcPr>
          <w:p w:rsidR="000F3A06" w:rsidRPr="000F3A06" w:rsidRDefault="000F3A06" w:rsidP="000F3A06">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Пропускная способность одной полосы движения, человек в час</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Тротуары, расположенные вдоль красной линии улиц с развитой торговой сетью</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700</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Тротуары, расположенные  вдоль красной линии с незначительной торговой сетью</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800</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Тротуары, в пределах зеленых насаждений улиц и дорог (бульвары)</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800-1000</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Пешеходные дороги (прогулочные)</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600-700</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Пешеходные переходы через проезжую часть (наземные)</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1200-1500</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Лестница</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500-600</w:t>
            </w:r>
          </w:p>
        </w:tc>
      </w:tr>
      <w:tr w:rsidR="000F3A06" w:rsidTr="000F3AA8">
        <w:tc>
          <w:tcPr>
            <w:tcW w:w="5211" w:type="dxa"/>
          </w:tcPr>
          <w:p w:rsidR="000F3A06" w:rsidRPr="000F3A06" w:rsidRDefault="000F3A06" w:rsidP="002F6685">
            <w:pPr>
              <w:autoSpaceDE w:val="0"/>
              <w:autoSpaceDN w:val="0"/>
              <w:adjustRightInd w:val="0"/>
              <w:jc w:val="both"/>
              <w:rPr>
                <w:rFonts w:ascii="Times New Roman" w:hAnsi="Times New Roman" w:cs="Times New Roman"/>
                <w:szCs w:val="20"/>
              </w:rPr>
            </w:pPr>
            <w:r>
              <w:rPr>
                <w:rFonts w:ascii="Times New Roman" w:hAnsi="Times New Roman" w:cs="Times New Roman"/>
                <w:szCs w:val="20"/>
              </w:rPr>
              <w:t>Пандус (уклон 1:10)</w:t>
            </w:r>
          </w:p>
        </w:tc>
        <w:tc>
          <w:tcPr>
            <w:tcW w:w="4359" w:type="dxa"/>
          </w:tcPr>
          <w:p w:rsidR="000F3A06" w:rsidRPr="000F3AA8" w:rsidRDefault="000F3AA8" w:rsidP="000F3AA8">
            <w:pPr>
              <w:autoSpaceDE w:val="0"/>
              <w:autoSpaceDN w:val="0"/>
              <w:adjustRightInd w:val="0"/>
              <w:jc w:val="center"/>
              <w:rPr>
                <w:rFonts w:ascii="Times New Roman" w:hAnsi="Times New Roman" w:cs="Times New Roman"/>
                <w:sz w:val="24"/>
                <w:szCs w:val="24"/>
              </w:rPr>
            </w:pPr>
            <w:r w:rsidRPr="000F3AA8">
              <w:rPr>
                <w:rFonts w:ascii="Times New Roman" w:hAnsi="Times New Roman" w:cs="Times New Roman"/>
                <w:sz w:val="24"/>
                <w:szCs w:val="24"/>
              </w:rPr>
              <w:t>700</w:t>
            </w:r>
          </w:p>
        </w:tc>
      </w:tr>
      <w:tr w:rsidR="000F3AA8" w:rsidTr="00A448BD">
        <w:tc>
          <w:tcPr>
            <w:tcW w:w="9570" w:type="dxa"/>
            <w:gridSpan w:val="2"/>
          </w:tcPr>
          <w:p w:rsidR="000F3AA8" w:rsidRPr="000F3AA8" w:rsidRDefault="000F3AA8" w:rsidP="002F6685">
            <w:pPr>
              <w:autoSpaceDE w:val="0"/>
              <w:autoSpaceDN w:val="0"/>
              <w:adjustRightInd w:val="0"/>
              <w:jc w:val="both"/>
              <w:rPr>
                <w:rFonts w:ascii="Times New Roman" w:hAnsi="Times New Roman" w:cs="Times New Roman"/>
                <w:sz w:val="20"/>
                <w:szCs w:val="20"/>
              </w:rPr>
            </w:pPr>
            <w:r w:rsidRPr="000F3AA8">
              <w:rPr>
                <w:rFonts w:ascii="Times New Roman" w:hAnsi="Times New Roman" w:cs="Times New Roman"/>
                <w:sz w:val="20"/>
                <w:szCs w:val="20"/>
              </w:rPr>
              <w:t>* Предельная пропускная способность, принимаемая при определении максимальных нагрузок, - 1500 чел./час</w:t>
            </w:r>
          </w:p>
          <w:p w:rsidR="000F3AA8" w:rsidRPr="000F3A06" w:rsidRDefault="000F3AA8" w:rsidP="002F6685">
            <w:pPr>
              <w:autoSpaceDE w:val="0"/>
              <w:autoSpaceDN w:val="0"/>
              <w:adjustRightInd w:val="0"/>
              <w:jc w:val="both"/>
              <w:rPr>
                <w:rFonts w:ascii="Times New Roman" w:hAnsi="Times New Roman" w:cs="Times New Roman"/>
                <w:szCs w:val="20"/>
              </w:rPr>
            </w:pPr>
            <w:r w:rsidRPr="000F3AA8">
              <w:rPr>
                <w:rFonts w:ascii="Times New Roman" w:hAnsi="Times New Roman" w:cs="Times New Roman"/>
                <w:sz w:val="20"/>
                <w:szCs w:val="20"/>
              </w:rPr>
              <w:t>Примечание: ширина одной полосы пешеходного движения – 0,75 м.</w:t>
            </w:r>
            <w:r>
              <w:rPr>
                <w:rFonts w:ascii="Times New Roman" w:hAnsi="Times New Roman" w:cs="Times New Roman"/>
                <w:szCs w:val="20"/>
              </w:rPr>
              <w:t xml:space="preserve"> </w:t>
            </w:r>
          </w:p>
        </w:tc>
      </w:tr>
    </w:tbl>
    <w:p w:rsidR="002F6685" w:rsidRPr="00E513D5" w:rsidRDefault="002F6685" w:rsidP="002F6685">
      <w:pPr>
        <w:autoSpaceDE w:val="0"/>
        <w:autoSpaceDN w:val="0"/>
        <w:adjustRightInd w:val="0"/>
        <w:spacing w:after="0" w:line="240" w:lineRule="auto"/>
        <w:jc w:val="both"/>
        <w:rPr>
          <w:rFonts w:ascii="Courier New" w:hAnsi="Courier New" w:cs="Courier New"/>
          <w:szCs w:val="20"/>
        </w:rPr>
      </w:pPr>
    </w:p>
    <w:p w:rsidR="008927C9" w:rsidRDefault="002F6685" w:rsidP="002F6685">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 xml:space="preserve">                                                                  </w:t>
      </w:r>
    </w:p>
    <w:p w:rsidR="008927C9" w:rsidRDefault="008927C9" w:rsidP="00DC15B0">
      <w:pPr>
        <w:autoSpaceDE w:val="0"/>
        <w:autoSpaceDN w:val="0"/>
        <w:adjustRightInd w:val="0"/>
        <w:spacing w:after="0" w:line="240" w:lineRule="auto"/>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EB7DBC" w:rsidRDefault="00EB7DBC" w:rsidP="008927C9">
      <w:pPr>
        <w:autoSpaceDE w:val="0"/>
        <w:autoSpaceDN w:val="0"/>
        <w:adjustRightInd w:val="0"/>
        <w:spacing w:after="0" w:line="240" w:lineRule="auto"/>
        <w:ind w:left="5664" w:firstLine="708"/>
        <w:outlineLvl w:val="0"/>
        <w:rPr>
          <w:rFonts w:ascii="Times New Roman" w:hAnsi="Times New Roman" w:cs="Times New Roman"/>
        </w:rPr>
      </w:pPr>
    </w:p>
    <w:p w:rsidR="000F3AA8" w:rsidRDefault="000F3AA8" w:rsidP="008927C9">
      <w:pPr>
        <w:autoSpaceDE w:val="0"/>
        <w:autoSpaceDN w:val="0"/>
        <w:adjustRightInd w:val="0"/>
        <w:spacing w:after="0" w:line="240" w:lineRule="auto"/>
        <w:ind w:left="5664" w:firstLine="708"/>
        <w:outlineLvl w:val="0"/>
        <w:rPr>
          <w:rFonts w:ascii="Times New Roman" w:hAnsi="Times New Roman" w:cs="Times New Roman"/>
        </w:rPr>
      </w:pPr>
    </w:p>
    <w:p w:rsidR="006D3858" w:rsidRDefault="006D3858" w:rsidP="00EB7DBC">
      <w:pPr>
        <w:autoSpaceDE w:val="0"/>
        <w:autoSpaceDN w:val="0"/>
        <w:adjustRightInd w:val="0"/>
        <w:spacing w:after="0" w:line="240" w:lineRule="auto"/>
        <w:ind w:left="5664" w:firstLine="708"/>
        <w:jc w:val="right"/>
        <w:outlineLvl w:val="0"/>
        <w:rPr>
          <w:rFonts w:ascii="Times New Roman" w:hAnsi="Times New Roman" w:cs="Times New Roman"/>
        </w:rPr>
      </w:pPr>
    </w:p>
    <w:p w:rsidR="006D3858" w:rsidRDefault="006D3858" w:rsidP="00EB7DBC">
      <w:pPr>
        <w:autoSpaceDE w:val="0"/>
        <w:autoSpaceDN w:val="0"/>
        <w:adjustRightInd w:val="0"/>
        <w:spacing w:after="0" w:line="240" w:lineRule="auto"/>
        <w:ind w:left="5664" w:firstLine="708"/>
        <w:jc w:val="right"/>
        <w:outlineLvl w:val="0"/>
        <w:rPr>
          <w:rFonts w:ascii="Times New Roman" w:hAnsi="Times New Roman" w:cs="Times New Roman"/>
        </w:rPr>
      </w:pPr>
    </w:p>
    <w:p w:rsidR="00EB7DBC" w:rsidRDefault="002F6685" w:rsidP="00EB7DBC">
      <w:pPr>
        <w:autoSpaceDE w:val="0"/>
        <w:autoSpaceDN w:val="0"/>
        <w:adjustRightInd w:val="0"/>
        <w:spacing w:after="0" w:line="240" w:lineRule="auto"/>
        <w:ind w:left="5664" w:firstLine="708"/>
        <w:jc w:val="right"/>
        <w:outlineLvl w:val="0"/>
        <w:rPr>
          <w:rFonts w:ascii="Times New Roman" w:hAnsi="Times New Roman" w:cs="Times New Roman"/>
        </w:rPr>
      </w:pPr>
      <w:r w:rsidRPr="00682380">
        <w:rPr>
          <w:rFonts w:ascii="Times New Roman" w:hAnsi="Times New Roman" w:cs="Times New Roman"/>
        </w:rPr>
        <w:lastRenderedPageBreak/>
        <w:t>Пр</w:t>
      </w:r>
      <w:r>
        <w:rPr>
          <w:rFonts w:ascii="Times New Roman" w:hAnsi="Times New Roman" w:cs="Times New Roman"/>
        </w:rPr>
        <w:t>иложение № 3</w:t>
      </w:r>
      <w:r w:rsidR="000F3AA8">
        <w:rPr>
          <w:rFonts w:ascii="Times New Roman" w:hAnsi="Times New Roman" w:cs="Times New Roman"/>
        </w:rPr>
        <w:t xml:space="preserve"> </w:t>
      </w:r>
    </w:p>
    <w:p w:rsidR="002F6685" w:rsidRPr="00682380" w:rsidRDefault="000F3AA8" w:rsidP="00EB7DBC">
      <w:pPr>
        <w:autoSpaceDE w:val="0"/>
        <w:autoSpaceDN w:val="0"/>
        <w:adjustRightInd w:val="0"/>
        <w:spacing w:after="0" w:line="240" w:lineRule="auto"/>
        <w:ind w:left="5664" w:firstLine="708"/>
        <w:jc w:val="right"/>
        <w:outlineLvl w:val="0"/>
        <w:rPr>
          <w:rFonts w:ascii="Times New Roman" w:hAnsi="Times New Roman" w:cs="Times New Roman"/>
        </w:rPr>
      </w:pPr>
      <w:r>
        <w:rPr>
          <w:rFonts w:ascii="Times New Roman" w:hAnsi="Times New Roman" w:cs="Times New Roman"/>
        </w:rPr>
        <w:t>к Правилам</w:t>
      </w:r>
    </w:p>
    <w:p w:rsidR="002F6685" w:rsidRPr="00682380" w:rsidRDefault="002F6685" w:rsidP="00EB7DBC">
      <w:pPr>
        <w:autoSpaceDE w:val="0"/>
        <w:autoSpaceDN w:val="0"/>
        <w:adjustRightInd w:val="0"/>
        <w:spacing w:after="0" w:line="240" w:lineRule="auto"/>
        <w:jc w:val="right"/>
        <w:outlineLvl w:val="0"/>
        <w:rPr>
          <w:rFonts w:ascii="Times New Roman" w:hAnsi="Times New Roman" w:cs="Times New Roman"/>
        </w:rPr>
      </w:pPr>
      <w:r>
        <w:rPr>
          <w:rFonts w:ascii="Times New Roman" w:hAnsi="Times New Roman" w:cs="Times New Roman"/>
        </w:rPr>
        <w:t xml:space="preserve">                                                                                          </w:t>
      </w:r>
    </w:p>
    <w:p w:rsidR="002F6685" w:rsidRDefault="002F6685" w:rsidP="002F6685">
      <w:pPr>
        <w:autoSpaceDE w:val="0"/>
        <w:autoSpaceDN w:val="0"/>
        <w:adjustRightInd w:val="0"/>
        <w:spacing w:after="0" w:line="240" w:lineRule="auto"/>
        <w:jc w:val="center"/>
        <w:rPr>
          <w:rFonts w:ascii="Times New Roman" w:hAnsi="Times New Roman" w:cs="Times New Roman"/>
          <w:sz w:val="28"/>
          <w:szCs w:val="28"/>
        </w:rPr>
      </w:pPr>
    </w:p>
    <w:p w:rsidR="00EB7DBC" w:rsidRDefault="00EB7DBC" w:rsidP="002F6685">
      <w:pPr>
        <w:autoSpaceDE w:val="0"/>
        <w:autoSpaceDN w:val="0"/>
        <w:adjustRightInd w:val="0"/>
        <w:spacing w:after="0" w:line="240" w:lineRule="auto"/>
        <w:jc w:val="center"/>
        <w:rPr>
          <w:rFonts w:ascii="Times New Roman" w:hAnsi="Times New Roman" w:cs="Times New Roman"/>
          <w:b/>
          <w:sz w:val="24"/>
          <w:szCs w:val="24"/>
        </w:rPr>
      </w:pPr>
    </w:p>
    <w:p w:rsidR="00EB7DBC" w:rsidRDefault="00EB7DBC" w:rsidP="002F6685">
      <w:pPr>
        <w:autoSpaceDE w:val="0"/>
        <w:autoSpaceDN w:val="0"/>
        <w:adjustRightInd w:val="0"/>
        <w:spacing w:after="0" w:line="240" w:lineRule="auto"/>
        <w:jc w:val="center"/>
        <w:rPr>
          <w:rFonts w:ascii="Times New Roman" w:hAnsi="Times New Roman" w:cs="Times New Roman"/>
          <w:b/>
          <w:sz w:val="24"/>
          <w:szCs w:val="24"/>
        </w:rPr>
      </w:pPr>
    </w:p>
    <w:p w:rsidR="00EB7DBC" w:rsidRDefault="00EB7DBC" w:rsidP="002F6685">
      <w:pPr>
        <w:autoSpaceDE w:val="0"/>
        <w:autoSpaceDN w:val="0"/>
        <w:adjustRightInd w:val="0"/>
        <w:spacing w:after="0" w:line="240" w:lineRule="auto"/>
        <w:jc w:val="center"/>
        <w:rPr>
          <w:rFonts w:ascii="Times New Roman" w:hAnsi="Times New Roman" w:cs="Times New Roman"/>
          <w:b/>
          <w:sz w:val="24"/>
          <w:szCs w:val="24"/>
        </w:rPr>
      </w:pPr>
    </w:p>
    <w:p w:rsidR="002F6685" w:rsidRPr="00A60369"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A60369">
        <w:rPr>
          <w:rFonts w:ascii="Times New Roman" w:hAnsi="Times New Roman" w:cs="Times New Roman"/>
          <w:b/>
          <w:sz w:val="24"/>
          <w:szCs w:val="24"/>
        </w:rPr>
        <w:t>ПРИЕМЫ</w:t>
      </w:r>
    </w:p>
    <w:p w:rsidR="002F6685" w:rsidRPr="00A60369"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A60369">
        <w:rPr>
          <w:rFonts w:ascii="Times New Roman" w:hAnsi="Times New Roman" w:cs="Times New Roman"/>
          <w:b/>
          <w:sz w:val="24"/>
          <w:szCs w:val="24"/>
        </w:rPr>
        <w:t>БЛАГОУСТРОЙСТВА НА ТЕРРИТОРИЯХ РЕКРЕАЦИОННОГО НАЗНАЧЕНИЯ</w:t>
      </w:r>
    </w:p>
    <w:p w:rsidR="002F6685" w:rsidRPr="004B4BD1" w:rsidRDefault="002F6685" w:rsidP="002F6685">
      <w:pPr>
        <w:autoSpaceDE w:val="0"/>
        <w:autoSpaceDN w:val="0"/>
        <w:adjustRightInd w:val="0"/>
        <w:spacing w:after="0" w:line="240" w:lineRule="auto"/>
        <w:jc w:val="center"/>
        <w:rPr>
          <w:rFonts w:ascii="Times New Roman" w:hAnsi="Times New Roman" w:cs="Times New Roman"/>
          <w:sz w:val="24"/>
          <w:szCs w:val="24"/>
        </w:rPr>
      </w:pPr>
    </w:p>
    <w:p w:rsidR="00A60369" w:rsidRPr="004B4BD1" w:rsidRDefault="00A60369" w:rsidP="00A60369">
      <w:pPr>
        <w:autoSpaceDE w:val="0"/>
        <w:autoSpaceDN w:val="0"/>
        <w:adjustRightInd w:val="0"/>
        <w:spacing w:after="0" w:line="240" w:lineRule="auto"/>
        <w:jc w:val="center"/>
        <w:outlineLvl w:val="1"/>
        <w:rPr>
          <w:rFonts w:ascii="Times New Roman" w:hAnsi="Times New Roman" w:cs="Times New Roman"/>
          <w:sz w:val="24"/>
          <w:szCs w:val="24"/>
        </w:rPr>
      </w:pPr>
      <w:bookmarkStart w:id="12" w:name="_Toc472352480"/>
      <w:r w:rsidRPr="004B4BD1">
        <w:rPr>
          <w:rFonts w:ascii="Times New Roman" w:hAnsi="Times New Roman" w:cs="Times New Roman"/>
          <w:sz w:val="24"/>
          <w:szCs w:val="24"/>
        </w:rPr>
        <w:t>Таблица 1. Организация аллей и дорог парка, лесопарка</w:t>
      </w:r>
      <w:bookmarkEnd w:id="12"/>
    </w:p>
    <w:p w:rsidR="00A60369" w:rsidRDefault="00A60369" w:rsidP="00A60369">
      <w:pPr>
        <w:autoSpaceDE w:val="0"/>
        <w:autoSpaceDN w:val="0"/>
        <w:adjustRightInd w:val="0"/>
        <w:spacing w:after="0" w:line="240" w:lineRule="auto"/>
        <w:jc w:val="center"/>
        <w:rPr>
          <w:rFonts w:ascii="Times New Roman" w:hAnsi="Times New Roman" w:cs="Times New Roman"/>
          <w:sz w:val="24"/>
          <w:szCs w:val="24"/>
        </w:rPr>
      </w:pPr>
      <w:r w:rsidRPr="004B4BD1">
        <w:rPr>
          <w:rFonts w:ascii="Times New Roman" w:hAnsi="Times New Roman" w:cs="Times New Roman"/>
          <w:sz w:val="24"/>
          <w:szCs w:val="24"/>
        </w:rPr>
        <w:t>и других крупных объектов рекреации</w:t>
      </w:r>
    </w:p>
    <w:p w:rsidR="0081395B" w:rsidRPr="004B4BD1" w:rsidRDefault="0081395B" w:rsidP="00A60369">
      <w:pPr>
        <w:autoSpaceDE w:val="0"/>
        <w:autoSpaceDN w:val="0"/>
        <w:adjustRightInd w:val="0"/>
        <w:spacing w:after="0" w:line="240" w:lineRule="auto"/>
        <w:jc w:val="center"/>
        <w:rPr>
          <w:rFonts w:ascii="Times New Roman" w:hAnsi="Times New Roman" w:cs="Times New Roman"/>
          <w:sz w:val="24"/>
          <w:szCs w:val="24"/>
        </w:rPr>
      </w:pPr>
    </w:p>
    <w:tbl>
      <w:tblPr>
        <w:tblStyle w:val="afb"/>
        <w:tblW w:w="0" w:type="auto"/>
        <w:tblLook w:val="04A0" w:firstRow="1" w:lastRow="0" w:firstColumn="1" w:lastColumn="0" w:noHBand="0" w:noVBand="1"/>
      </w:tblPr>
      <w:tblGrid>
        <w:gridCol w:w="2392"/>
        <w:gridCol w:w="2392"/>
        <w:gridCol w:w="2393"/>
        <w:gridCol w:w="2393"/>
      </w:tblGrid>
      <w:tr w:rsidR="0081395B" w:rsidTr="00A448BD">
        <w:tc>
          <w:tcPr>
            <w:tcW w:w="2392" w:type="dxa"/>
            <w:vAlign w:val="center"/>
          </w:tcPr>
          <w:p w:rsidR="0081395B" w:rsidRPr="0081395B" w:rsidRDefault="0081395B" w:rsidP="00A448BD">
            <w:pPr>
              <w:pStyle w:val="ConsPlusNormal"/>
              <w:jc w:val="center"/>
              <w:rPr>
                <w:b/>
              </w:rPr>
            </w:pPr>
            <w:r w:rsidRPr="0081395B">
              <w:rPr>
                <w:b/>
              </w:rPr>
              <w:t>Типы аллей и дорог</w:t>
            </w:r>
          </w:p>
        </w:tc>
        <w:tc>
          <w:tcPr>
            <w:tcW w:w="2392" w:type="dxa"/>
            <w:vAlign w:val="center"/>
          </w:tcPr>
          <w:p w:rsidR="0081395B" w:rsidRPr="0081395B" w:rsidRDefault="0081395B" w:rsidP="00A448BD">
            <w:pPr>
              <w:pStyle w:val="ConsPlusNormal"/>
              <w:jc w:val="center"/>
              <w:rPr>
                <w:b/>
              </w:rPr>
            </w:pPr>
            <w:r w:rsidRPr="0081395B">
              <w:rPr>
                <w:b/>
              </w:rPr>
              <w:t>Ширина (м)</w:t>
            </w:r>
          </w:p>
        </w:tc>
        <w:tc>
          <w:tcPr>
            <w:tcW w:w="2393" w:type="dxa"/>
            <w:vAlign w:val="center"/>
          </w:tcPr>
          <w:p w:rsidR="0081395B" w:rsidRPr="0081395B" w:rsidRDefault="0081395B" w:rsidP="00A448BD">
            <w:pPr>
              <w:pStyle w:val="ConsPlusNormal"/>
              <w:jc w:val="center"/>
              <w:rPr>
                <w:b/>
              </w:rPr>
            </w:pPr>
            <w:r w:rsidRPr="0081395B">
              <w:rPr>
                <w:b/>
              </w:rPr>
              <w:t>Назначение</w:t>
            </w:r>
          </w:p>
        </w:tc>
        <w:tc>
          <w:tcPr>
            <w:tcW w:w="2393" w:type="dxa"/>
            <w:vAlign w:val="center"/>
          </w:tcPr>
          <w:p w:rsidR="0081395B" w:rsidRPr="0081395B" w:rsidRDefault="0081395B" w:rsidP="00A448BD">
            <w:pPr>
              <w:pStyle w:val="ConsPlusNormal"/>
              <w:jc w:val="center"/>
              <w:rPr>
                <w:b/>
              </w:rPr>
            </w:pPr>
            <w:r w:rsidRPr="0081395B">
              <w:rPr>
                <w:b/>
              </w:rPr>
              <w:t>Требования по благоустройству</w:t>
            </w:r>
          </w:p>
        </w:tc>
      </w:tr>
      <w:tr w:rsidR="0081395B" w:rsidTr="00A448BD">
        <w:tc>
          <w:tcPr>
            <w:tcW w:w="2392" w:type="dxa"/>
            <w:vAlign w:val="center"/>
          </w:tcPr>
          <w:p w:rsidR="0081395B" w:rsidRDefault="0081395B" w:rsidP="00A448BD">
            <w:pPr>
              <w:pStyle w:val="ConsPlusNormal"/>
              <w:jc w:val="center"/>
            </w:pPr>
            <w:r>
              <w:t xml:space="preserve">Основные пешеходные аллеи и дороги </w:t>
            </w:r>
            <w:hyperlink w:anchor="Par1965" w:tooltip="2. На типах аллей и дорог, помеченных знаком &lt;*&gt;, допускается катание на роликовых досках, коньках, самокатах (помимо специально оборудованных территорий)." w:history="1">
              <w:r>
                <w:rPr>
                  <w:color w:val="0000FF"/>
                </w:rPr>
                <w:t>&lt;*&gt;</w:t>
              </w:r>
            </w:hyperlink>
          </w:p>
        </w:tc>
        <w:tc>
          <w:tcPr>
            <w:tcW w:w="2392" w:type="dxa"/>
            <w:vAlign w:val="center"/>
          </w:tcPr>
          <w:p w:rsidR="0081395B" w:rsidRDefault="0081395B" w:rsidP="00A448BD">
            <w:pPr>
              <w:pStyle w:val="ConsPlusNormal"/>
              <w:jc w:val="center"/>
            </w:pPr>
            <w:r>
              <w:t>6 - 9</w:t>
            </w:r>
          </w:p>
        </w:tc>
        <w:tc>
          <w:tcPr>
            <w:tcW w:w="2393" w:type="dxa"/>
            <w:vAlign w:val="center"/>
          </w:tcPr>
          <w:p w:rsidR="0081395B" w:rsidRDefault="0081395B" w:rsidP="0081395B">
            <w:pPr>
              <w:pStyle w:val="ConsPlusNormal"/>
            </w:pPr>
            <w:r>
              <w:t>Интенсивное пешеходное движение (более 300 чел./час). Проезд внутрипаркового транспорта. Соединение функциональных зон и участков между собой, тех и других с основными входами</w:t>
            </w:r>
          </w:p>
        </w:tc>
        <w:tc>
          <w:tcPr>
            <w:tcW w:w="2393" w:type="dxa"/>
            <w:vAlign w:val="center"/>
          </w:tcPr>
          <w:p w:rsidR="0081395B" w:rsidRDefault="0081395B" w:rsidP="0081395B">
            <w:pPr>
              <w:pStyle w:val="ConsPlusNormal"/>
            </w:pPr>
            <w:r>
              <w:t>Зеленые разделительные полосы шириной примерно 2 м с проходами через каждые 25 - 30 м. При расположении аллеи на берегу водоема ее поперечный профиль может быть решен в разных уровнях, которые связаны откосами, подпорными стенками и лестницами. Покрытие твердое (плиточное мощение, асфальтобетон) с обрамлением бортовым камнем. Санитарная обрезка ветвей на высоту 2,5 м</w:t>
            </w:r>
          </w:p>
        </w:tc>
      </w:tr>
      <w:tr w:rsidR="0081395B" w:rsidTr="0081395B">
        <w:trPr>
          <w:trHeight w:val="4220"/>
        </w:trPr>
        <w:tc>
          <w:tcPr>
            <w:tcW w:w="2392" w:type="dxa"/>
            <w:vAlign w:val="center"/>
          </w:tcPr>
          <w:p w:rsidR="0081395B" w:rsidRDefault="0081395B" w:rsidP="00A448BD">
            <w:pPr>
              <w:pStyle w:val="ConsPlusNormal"/>
              <w:jc w:val="center"/>
            </w:pPr>
            <w:r>
              <w:lastRenderedPageBreak/>
              <w:t xml:space="preserve">Второстепенные аллеи и дороги </w:t>
            </w:r>
            <w:hyperlink w:anchor="Par1965" w:tooltip="2. На типах аллей и дорог, помеченных знаком &lt;*&gt;, допускается катание на роликовых досках, коньках, самокатах (помимо специально оборудованных территорий)." w:history="1">
              <w:r>
                <w:rPr>
                  <w:color w:val="0000FF"/>
                </w:rPr>
                <w:t>&lt;*&gt;</w:t>
              </w:r>
            </w:hyperlink>
          </w:p>
        </w:tc>
        <w:tc>
          <w:tcPr>
            <w:tcW w:w="2392" w:type="dxa"/>
            <w:vAlign w:val="center"/>
          </w:tcPr>
          <w:p w:rsidR="0081395B" w:rsidRDefault="0081395B" w:rsidP="00A448BD">
            <w:pPr>
              <w:pStyle w:val="ConsPlusNormal"/>
              <w:jc w:val="center"/>
            </w:pPr>
            <w:r>
              <w:t>3 - 4,5</w:t>
            </w:r>
          </w:p>
        </w:tc>
        <w:tc>
          <w:tcPr>
            <w:tcW w:w="2393" w:type="dxa"/>
            <w:vAlign w:val="center"/>
          </w:tcPr>
          <w:p w:rsidR="0081395B" w:rsidRDefault="0081395B" w:rsidP="0081395B">
            <w:pPr>
              <w:pStyle w:val="ConsPlusNormal"/>
            </w:pPr>
            <w:r>
              <w:t>Интенсивное пешеходное движение (до 300 чел./час). Проезд эксплуатационного транспорта. Соединение второстепенных входов и парковых объектов между собой</w:t>
            </w:r>
          </w:p>
        </w:tc>
        <w:tc>
          <w:tcPr>
            <w:tcW w:w="2393" w:type="dxa"/>
            <w:vAlign w:val="center"/>
          </w:tcPr>
          <w:p w:rsidR="0081395B" w:rsidRDefault="0081395B" w:rsidP="0081395B">
            <w:pPr>
              <w:pStyle w:val="ConsPlusNormal"/>
            </w:pPr>
            <w:r>
              <w:t>Трассируются по живописным местам, могут иметь криволинейные очертания. Покрытие твердое (плиточное мощение, асфальтобетон). Санитарная обрезка ветвей на высоту 2,0 - 2,5 м. Садовый борт, полосы из цветов и трав. Водоотводные лотки</w:t>
            </w:r>
          </w:p>
        </w:tc>
      </w:tr>
      <w:tr w:rsidR="0081395B" w:rsidTr="00A448BD">
        <w:tc>
          <w:tcPr>
            <w:tcW w:w="2392" w:type="dxa"/>
            <w:vAlign w:val="center"/>
          </w:tcPr>
          <w:p w:rsidR="0081395B" w:rsidRDefault="0081395B" w:rsidP="00A448BD">
            <w:pPr>
              <w:pStyle w:val="ConsPlusNormal"/>
              <w:jc w:val="center"/>
            </w:pPr>
            <w:r>
              <w:t>Дополнительные пешеходные дороги</w:t>
            </w:r>
          </w:p>
        </w:tc>
        <w:tc>
          <w:tcPr>
            <w:tcW w:w="2392" w:type="dxa"/>
            <w:vAlign w:val="center"/>
          </w:tcPr>
          <w:p w:rsidR="0081395B" w:rsidRDefault="0081395B" w:rsidP="00A448BD">
            <w:pPr>
              <w:pStyle w:val="ConsPlusNormal"/>
              <w:jc w:val="center"/>
            </w:pPr>
            <w:r>
              <w:t>1,5 - 2,5</w:t>
            </w:r>
          </w:p>
        </w:tc>
        <w:tc>
          <w:tcPr>
            <w:tcW w:w="2393" w:type="dxa"/>
            <w:vAlign w:val="center"/>
          </w:tcPr>
          <w:p w:rsidR="0081395B" w:rsidRDefault="0081395B" w:rsidP="0081395B">
            <w:pPr>
              <w:pStyle w:val="ConsPlusNormal"/>
            </w:pPr>
            <w:r>
              <w:t>Пешеходное движение малой интенсивности. Проезд транспорта не допускается. Обеспечение подхода к отдельным парковым сооружениям</w:t>
            </w:r>
          </w:p>
        </w:tc>
        <w:tc>
          <w:tcPr>
            <w:tcW w:w="2393" w:type="dxa"/>
            <w:vAlign w:val="center"/>
          </w:tcPr>
          <w:p w:rsidR="0081395B" w:rsidRDefault="0081395B" w:rsidP="0081395B">
            <w:pPr>
              <w:pStyle w:val="ConsPlusNormal"/>
            </w:pPr>
            <w:r>
              <w:t>Свободная трассировка, каждый поворот оправдан и зафиксирован объектом, сооружением, группой или одиночными насаждениями. Продольный уклон допускается 80 промилле. Покрытие твердое (плиточное мощение) или грунтовое улучшенное</w:t>
            </w:r>
          </w:p>
        </w:tc>
      </w:tr>
      <w:tr w:rsidR="0081395B" w:rsidTr="00A448BD">
        <w:tc>
          <w:tcPr>
            <w:tcW w:w="2392" w:type="dxa"/>
            <w:vAlign w:val="center"/>
          </w:tcPr>
          <w:p w:rsidR="0081395B" w:rsidRDefault="0081395B" w:rsidP="00A448BD">
            <w:pPr>
              <w:pStyle w:val="ConsPlusNormal"/>
              <w:jc w:val="center"/>
            </w:pPr>
            <w:r>
              <w:t>Тропы</w:t>
            </w:r>
          </w:p>
        </w:tc>
        <w:tc>
          <w:tcPr>
            <w:tcW w:w="2392" w:type="dxa"/>
            <w:vAlign w:val="center"/>
          </w:tcPr>
          <w:p w:rsidR="0081395B" w:rsidRDefault="0081395B" w:rsidP="00A448BD">
            <w:pPr>
              <w:pStyle w:val="ConsPlusNormal"/>
              <w:jc w:val="center"/>
            </w:pPr>
            <w:r>
              <w:t>0,75 - 1,0</w:t>
            </w:r>
          </w:p>
        </w:tc>
        <w:tc>
          <w:tcPr>
            <w:tcW w:w="2393" w:type="dxa"/>
            <w:vAlign w:val="center"/>
          </w:tcPr>
          <w:p w:rsidR="0081395B" w:rsidRDefault="0081395B" w:rsidP="0081395B">
            <w:pPr>
              <w:pStyle w:val="ConsPlusNormal"/>
            </w:pPr>
            <w:r>
              <w:t>Дополнительная прогулочная сеть с естественным характером ландшафта</w:t>
            </w:r>
          </w:p>
        </w:tc>
        <w:tc>
          <w:tcPr>
            <w:tcW w:w="2393" w:type="dxa"/>
            <w:vAlign w:val="center"/>
          </w:tcPr>
          <w:p w:rsidR="0081395B" w:rsidRDefault="0081395B" w:rsidP="0081395B">
            <w:pPr>
              <w:pStyle w:val="ConsPlusNormal"/>
            </w:pPr>
            <w:r>
              <w:t>Трассируется по крутым склонам, через овраги, ручьи. Покрытие грунтовое естественное</w:t>
            </w:r>
          </w:p>
        </w:tc>
      </w:tr>
      <w:tr w:rsidR="0081395B" w:rsidTr="00A448BD">
        <w:tc>
          <w:tcPr>
            <w:tcW w:w="2392" w:type="dxa"/>
            <w:vAlign w:val="center"/>
          </w:tcPr>
          <w:p w:rsidR="0081395B" w:rsidRDefault="0081395B" w:rsidP="00A448BD">
            <w:pPr>
              <w:pStyle w:val="ConsPlusNormal"/>
              <w:jc w:val="center"/>
            </w:pPr>
            <w:r>
              <w:t>Велосипедные дорожки</w:t>
            </w:r>
          </w:p>
        </w:tc>
        <w:tc>
          <w:tcPr>
            <w:tcW w:w="2392" w:type="dxa"/>
            <w:vAlign w:val="center"/>
          </w:tcPr>
          <w:p w:rsidR="0081395B" w:rsidRDefault="0081395B" w:rsidP="00A448BD">
            <w:pPr>
              <w:pStyle w:val="ConsPlusNormal"/>
              <w:jc w:val="center"/>
            </w:pPr>
            <w:r>
              <w:t>1,5 - 2,25</w:t>
            </w:r>
          </w:p>
        </w:tc>
        <w:tc>
          <w:tcPr>
            <w:tcW w:w="2393" w:type="dxa"/>
            <w:vAlign w:val="center"/>
          </w:tcPr>
          <w:p w:rsidR="0081395B" w:rsidRDefault="0081395B" w:rsidP="0081395B">
            <w:pPr>
              <w:pStyle w:val="ConsPlusNormal"/>
            </w:pPr>
            <w:r>
              <w:t>Велосипедные прогулки</w:t>
            </w:r>
          </w:p>
        </w:tc>
        <w:tc>
          <w:tcPr>
            <w:tcW w:w="2393" w:type="dxa"/>
            <w:vAlign w:val="center"/>
          </w:tcPr>
          <w:p w:rsidR="0081395B" w:rsidRDefault="0081395B" w:rsidP="0081395B">
            <w:pPr>
              <w:pStyle w:val="ConsPlusNormal"/>
            </w:pPr>
            <w:r>
              <w:t>Трассирование замкнутое (кольцевое, петельное, восьмерочное). Пункт техобслуживания. Покрытие твердое. Санитарная обрезка ветвей на высоту 2,5 м</w:t>
            </w:r>
          </w:p>
        </w:tc>
      </w:tr>
      <w:tr w:rsidR="0081395B" w:rsidTr="00A448BD">
        <w:tc>
          <w:tcPr>
            <w:tcW w:w="2392" w:type="dxa"/>
            <w:vAlign w:val="center"/>
          </w:tcPr>
          <w:p w:rsidR="0081395B" w:rsidRDefault="0081395B" w:rsidP="00A448BD">
            <w:pPr>
              <w:pStyle w:val="ConsPlusNormal"/>
              <w:jc w:val="center"/>
            </w:pPr>
            <w:r>
              <w:t>Дороги для конной езды</w:t>
            </w:r>
          </w:p>
        </w:tc>
        <w:tc>
          <w:tcPr>
            <w:tcW w:w="2392" w:type="dxa"/>
            <w:vAlign w:val="center"/>
          </w:tcPr>
          <w:p w:rsidR="0081395B" w:rsidRDefault="0081395B" w:rsidP="00A448BD">
            <w:pPr>
              <w:pStyle w:val="ConsPlusNormal"/>
              <w:jc w:val="center"/>
            </w:pPr>
            <w:r>
              <w:t>4,0 - 6,0</w:t>
            </w:r>
          </w:p>
        </w:tc>
        <w:tc>
          <w:tcPr>
            <w:tcW w:w="2393" w:type="dxa"/>
            <w:vAlign w:val="center"/>
          </w:tcPr>
          <w:p w:rsidR="0081395B" w:rsidRDefault="0081395B" w:rsidP="0081395B">
            <w:pPr>
              <w:pStyle w:val="ConsPlusNormal"/>
            </w:pPr>
            <w:r>
              <w:t>Прогулки верхом, в экипажах, санях. Проезд эксплуатационного транспорта</w:t>
            </w:r>
          </w:p>
        </w:tc>
        <w:tc>
          <w:tcPr>
            <w:tcW w:w="2393" w:type="dxa"/>
            <w:vAlign w:val="center"/>
          </w:tcPr>
          <w:p w:rsidR="0081395B" w:rsidRDefault="0081395B" w:rsidP="0081395B">
            <w:pPr>
              <w:pStyle w:val="ConsPlusNormal"/>
            </w:pPr>
            <w:r>
              <w:t xml:space="preserve">Наибольшие продольные уклоны до 60 промилле. Санитарная обрезка ветвей на высоту 4 м. Покрытие грунтовое </w:t>
            </w:r>
            <w:r>
              <w:lastRenderedPageBreak/>
              <w:t>улучшенное</w:t>
            </w:r>
          </w:p>
        </w:tc>
      </w:tr>
      <w:tr w:rsidR="0081395B" w:rsidTr="00A448BD">
        <w:tc>
          <w:tcPr>
            <w:tcW w:w="2392" w:type="dxa"/>
            <w:vAlign w:val="center"/>
          </w:tcPr>
          <w:p w:rsidR="0081395B" w:rsidRDefault="0081395B" w:rsidP="00A448BD">
            <w:pPr>
              <w:pStyle w:val="ConsPlusNormal"/>
              <w:jc w:val="center"/>
            </w:pPr>
            <w:r>
              <w:lastRenderedPageBreak/>
              <w:t>Автомобильная дорога (парквей)</w:t>
            </w:r>
          </w:p>
        </w:tc>
        <w:tc>
          <w:tcPr>
            <w:tcW w:w="2392" w:type="dxa"/>
            <w:vAlign w:val="center"/>
          </w:tcPr>
          <w:p w:rsidR="0081395B" w:rsidRDefault="0081395B" w:rsidP="00A448BD">
            <w:pPr>
              <w:pStyle w:val="ConsPlusNormal"/>
              <w:jc w:val="center"/>
            </w:pPr>
            <w:r>
              <w:t>4,5 - 7,0</w:t>
            </w:r>
          </w:p>
        </w:tc>
        <w:tc>
          <w:tcPr>
            <w:tcW w:w="2393" w:type="dxa"/>
            <w:vAlign w:val="center"/>
          </w:tcPr>
          <w:p w:rsidR="0081395B" w:rsidRDefault="0081395B" w:rsidP="0081395B">
            <w:pPr>
              <w:pStyle w:val="ConsPlusNormal"/>
            </w:pPr>
            <w:r>
              <w:t>Автомобильные прогулки и проезд внутрипаркового транспорта. Проезд эксплуатационного транспорта</w:t>
            </w:r>
          </w:p>
        </w:tc>
        <w:tc>
          <w:tcPr>
            <w:tcW w:w="2393" w:type="dxa"/>
            <w:vAlign w:val="center"/>
          </w:tcPr>
          <w:p w:rsidR="0081395B" w:rsidRDefault="0081395B" w:rsidP="0081395B">
            <w:pPr>
              <w:pStyle w:val="ConsPlusNormal"/>
            </w:pPr>
            <w:r>
              <w:t>Трассируется по периферии лесопарка в стороне от пешеходных коммуникаций. Наибольший продольный уклон 70 промилле, максимальная скорость 40 км/час. Радиусы закруглений не менее 15 м. Покрытие асфальтобетон, щебеночное, гравийное. Бортовой камень</w:t>
            </w:r>
          </w:p>
        </w:tc>
      </w:tr>
      <w:tr w:rsidR="0081395B" w:rsidTr="00A448BD">
        <w:tc>
          <w:tcPr>
            <w:tcW w:w="9570" w:type="dxa"/>
            <w:gridSpan w:val="4"/>
            <w:vAlign w:val="center"/>
          </w:tcPr>
          <w:p w:rsidR="0081395B" w:rsidRPr="0081395B" w:rsidRDefault="0081395B" w:rsidP="0081395B">
            <w:pPr>
              <w:pStyle w:val="ConsPlusNormal"/>
              <w:rPr>
                <w:sz w:val="20"/>
                <w:szCs w:val="20"/>
              </w:rPr>
            </w:pPr>
            <w:r w:rsidRPr="0081395B">
              <w:rPr>
                <w:sz w:val="20"/>
                <w:szCs w:val="20"/>
              </w:rPr>
              <w:t>Примечания.</w:t>
            </w:r>
          </w:p>
          <w:p w:rsidR="0081395B" w:rsidRPr="0081395B" w:rsidRDefault="0081395B" w:rsidP="0081395B">
            <w:pPr>
              <w:pStyle w:val="ConsPlusNormal"/>
              <w:rPr>
                <w:sz w:val="20"/>
                <w:szCs w:val="20"/>
              </w:rPr>
            </w:pPr>
            <w:r w:rsidRPr="0081395B">
              <w:rPr>
                <w:sz w:val="20"/>
                <w:szCs w:val="20"/>
              </w:rPr>
              <w:t>1. В ширину пешеходных аллей включаются зоны пешеходного движения, разграничительные зеленые полосы, водоотводные лотки и площадки для установки скамеек. Устройство разграничительных зеленых полос необходимо при ширине более 6 м.</w:t>
            </w:r>
          </w:p>
          <w:p w:rsidR="0081395B" w:rsidRPr="0081395B" w:rsidRDefault="0081395B" w:rsidP="0081395B">
            <w:pPr>
              <w:pStyle w:val="ConsPlusNormal"/>
              <w:rPr>
                <w:sz w:val="20"/>
                <w:szCs w:val="20"/>
              </w:rPr>
            </w:pPr>
            <w:bookmarkStart w:id="13" w:name="Par1965"/>
            <w:bookmarkEnd w:id="13"/>
            <w:r w:rsidRPr="0081395B">
              <w:rPr>
                <w:sz w:val="20"/>
                <w:szCs w:val="20"/>
              </w:rPr>
              <w:t>2. На типах аллей и дорог, помеченных знаком &lt;*&gt;, допускается катание на роликовых досках, коньках, самокатах (помимо специально оборудованных территорий).</w:t>
            </w:r>
          </w:p>
          <w:p w:rsidR="0081395B" w:rsidRDefault="0081395B" w:rsidP="0081395B">
            <w:pPr>
              <w:pStyle w:val="ConsPlusNormal"/>
            </w:pPr>
            <w:r w:rsidRPr="0081395B">
              <w:rPr>
                <w:sz w:val="20"/>
                <w:szCs w:val="20"/>
              </w:rPr>
              <w:t>3. Автомобильные дороги предусматриваются в лесопарках с площадью территории более 100 га</w:t>
            </w:r>
          </w:p>
        </w:tc>
      </w:tr>
    </w:tbl>
    <w:p w:rsidR="00A60369" w:rsidRDefault="00A60369" w:rsidP="00A60369">
      <w:pPr>
        <w:autoSpaceDE w:val="0"/>
        <w:autoSpaceDN w:val="0"/>
        <w:adjustRightInd w:val="0"/>
        <w:spacing w:after="0" w:line="240" w:lineRule="auto"/>
        <w:ind w:firstLine="540"/>
        <w:jc w:val="both"/>
        <w:rPr>
          <w:rFonts w:ascii="Times New Roman" w:hAnsi="Times New Roman" w:cs="Times New Roman"/>
          <w:sz w:val="28"/>
          <w:szCs w:val="28"/>
        </w:rPr>
      </w:pPr>
    </w:p>
    <w:p w:rsidR="002F6685" w:rsidRDefault="002F6685" w:rsidP="002F6685">
      <w:pPr>
        <w:autoSpaceDE w:val="0"/>
        <w:autoSpaceDN w:val="0"/>
        <w:adjustRightInd w:val="0"/>
        <w:spacing w:after="0" w:line="240" w:lineRule="auto"/>
        <w:jc w:val="center"/>
        <w:outlineLvl w:val="1"/>
        <w:rPr>
          <w:rFonts w:ascii="Times New Roman" w:hAnsi="Times New Roman" w:cs="Times New Roman"/>
          <w:sz w:val="24"/>
          <w:szCs w:val="24"/>
        </w:rPr>
      </w:pPr>
      <w:bookmarkStart w:id="14" w:name="_Toc472352481"/>
      <w:r w:rsidRPr="004B4BD1">
        <w:rPr>
          <w:rFonts w:ascii="Times New Roman" w:hAnsi="Times New Roman" w:cs="Times New Roman"/>
          <w:sz w:val="24"/>
          <w:szCs w:val="24"/>
        </w:rPr>
        <w:t>Таблица 2. Организация площадок городского парка</w:t>
      </w:r>
      <w:bookmarkEnd w:id="14"/>
      <w:r w:rsidR="005E72C6">
        <w:rPr>
          <w:rFonts w:ascii="Times New Roman" w:hAnsi="Times New Roman" w:cs="Times New Roman"/>
          <w:sz w:val="24"/>
          <w:szCs w:val="24"/>
        </w:rPr>
        <w:t xml:space="preserve"> (кв.м)</w:t>
      </w:r>
    </w:p>
    <w:p w:rsidR="005E72C6" w:rsidRPr="004B4BD1" w:rsidRDefault="005E72C6" w:rsidP="002F6685">
      <w:pPr>
        <w:autoSpaceDE w:val="0"/>
        <w:autoSpaceDN w:val="0"/>
        <w:adjustRightInd w:val="0"/>
        <w:spacing w:after="0" w:line="240" w:lineRule="auto"/>
        <w:jc w:val="center"/>
        <w:outlineLvl w:val="1"/>
        <w:rPr>
          <w:rFonts w:ascii="Times New Roman" w:hAnsi="Times New Roman" w:cs="Times New Roman"/>
          <w:sz w:val="24"/>
          <w:szCs w:val="24"/>
        </w:rPr>
      </w:pPr>
    </w:p>
    <w:tbl>
      <w:tblPr>
        <w:tblStyle w:val="afb"/>
        <w:tblW w:w="0" w:type="auto"/>
        <w:tblLook w:val="04A0" w:firstRow="1" w:lastRow="0" w:firstColumn="1" w:lastColumn="0" w:noHBand="0" w:noVBand="1"/>
      </w:tblPr>
      <w:tblGrid>
        <w:gridCol w:w="1846"/>
        <w:gridCol w:w="2046"/>
        <w:gridCol w:w="2223"/>
        <w:gridCol w:w="1826"/>
        <w:gridCol w:w="1810"/>
      </w:tblGrid>
      <w:tr w:rsidR="005E72C6" w:rsidTr="00EC054C">
        <w:tc>
          <w:tcPr>
            <w:tcW w:w="1846" w:type="dxa"/>
            <w:vAlign w:val="center"/>
          </w:tcPr>
          <w:p w:rsidR="005E72C6" w:rsidRPr="005E72C6" w:rsidRDefault="005E72C6" w:rsidP="00A448BD">
            <w:pPr>
              <w:pStyle w:val="ConsPlusNormal"/>
              <w:jc w:val="center"/>
              <w:rPr>
                <w:b/>
              </w:rPr>
            </w:pPr>
            <w:bookmarkStart w:id="15" w:name="_Toc472352482"/>
            <w:r w:rsidRPr="005E72C6">
              <w:rPr>
                <w:b/>
              </w:rPr>
              <w:t>Парковые площади и площадки</w:t>
            </w:r>
          </w:p>
        </w:tc>
        <w:tc>
          <w:tcPr>
            <w:tcW w:w="2046" w:type="dxa"/>
            <w:vAlign w:val="center"/>
          </w:tcPr>
          <w:p w:rsidR="005E72C6" w:rsidRPr="005E72C6" w:rsidRDefault="005E72C6" w:rsidP="00A448BD">
            <w:pPr>
              <w:pStyle w:val="ConsPlusNormal"/>
              <w:jc w:val="center"/>
              <w:rPr>
                <w:b/>
              </w:rPr>
            </w:pPr>
            <w:r w:rsidRPr="005E72C6">
              <w:rPr>
                <w:b/>
              </w:rPr>
              <w:t>Назначение</w:t>
            </w:r>
          </w:p>
        </w:tc>
        <w:tc>
          <w:tcPr>
            <w:tcW w:w="2056" w:type="dxa"/>
            <w:vAlign w:val="center"/>
          </w:tcPr>
          <w:p w:rsidR="005E72C6" w:rsidRPr="005E72C6" w:rsidRDefault="005E72C6" w:rsidP="00A448BD">
            <w:pPr>
              <w:pStyle w:val="ConsPlusNormal"/>
              <w:jc w:val="center"/>
              <w:rPr>
                <w:b/>
              </w:rPr>
            </w:pPr>
            <w:r w:rsidRPr="005E72C6">
              <w:rPr>
                <w:b/>
              </w:rPr>
              <w:t>Элементы благоустройства</w:t>
            </w:r>
          </w:p>
        </w:tc>
        <w:tc>
          <w:tcPr>
            <w:tcW w:w="1812" w:type="dxa"/>
            <w:vAlign w:val="center"/>
          </w:tcPr>
          <w:p w:rsidR="005E72C6" w:rsidRPr="005E72C6" w:rsidRDefault="005E72C6" w:rsidP="00A448BD">
            <w:pPr>
              <w:pStyle w:val="ConsPlusNormal"/>
              <w:jc w:val="center"/>
              <w:rPr>
                <w:b/>
              </w:rPr>
            </w:pPr>
            <w:r w:rsidRPr="005E72C6">
              <w:rPr>
                <w:b/>
              </w:rPr>
              <w:t>Размеры</w:t>
            </w:r>
          </w:p>
        </w:tc>
        <w:tc>
          <w:tcPr>
            <w:tcW w:w="1810" w:type="dxa"/>
            <w:vAlign w:val="center"/>
          </w:tcPr>
          <w:p w:rsidR="005E72C6" w:rsidRPr="005E72C6" w:rsidRDefault="005E72C6" w:rsidP="00A448BD">
            <w:pPr>
              <w:pStyle w:val="ConsPlusNormal"/>
              <w:jc w:val="center"/>
              <w:rPr>
                <w:b/>
              </w:rPr>
            </w:pPr>
            <w:r w:rsidRPr="005E72C6">
              <w:rPr>
                <w:b/>
              </w:rPr>
              <w:t>Мин. норма на посетителя</w:t>
            </w:r>
          </w:p>
        </w:tc>
      </w:tr>
      <w:tr w:rsidR="005E72C6" w:rsidTr="00EC054C">
        <w:tc>
          <w:tcPr>
            <w:tcW w:w="1846" w:type="dxa"/>
            <w:vAlign w:val="center"/>
          </w:tcPr>
          <w:p w:rsidR="005E72C6" w:rsidRDefault="005E72C6" w:rsidP="00A448BD">
            <w:pPr>
              <w:pStyle w:val="ConsPlusNormal"/>
              <w:jc w:val="center"/>
            </w:pPr>
            <w:r>
              <w:t>Основные площадки</w:t>
            </w:r>
          </w:p>
        </w:tc>
        <w:tc>
          <w:tcPr>
            <w:tcW w:w="2046" w:type="dxa"/>
            <w:vAlign w:val="center"/>
          </w:tcPr>
          <w:p w:rsidR="005E72C6" w:rsidRDefault="005E72C6" w:rsidP="00AF3733">
            <w:pPr>
              <w:pStyle w:val="ConsPlusNormal"/>
            </w:pPr>
            <w:r>
              <w:t>Центры парковой планировки. Размещаются на пересечении аллей, у входной части парка, перед сооружениями</w:t>
            </w:r>
          </w:p>
        </w:tc>
        <w:tc>
          <w:tcPr>
            <w:tcW w:w="2056" w:type="dxa"/>
            <w:vAlign w:val="center"/>
          </w:tcPr>
          <w:p w:rsidR="005E72C6" w:rsidRDefault="005E72C6" w:rsidP="00AF3733">
            <w:pPr>
              <w:pStyle w:val="ConsPlusNormal"/>
            </w:pPr>
            <w:r>
              <w:t>Бассейны, фонтаны, садовая скульптура, партерная зелень, цветники, парадное и декоративное освещение, малые архитектурные формы. Покрытие плиточное мощение. Бортовой камень</w:t>
            </w:r>
          </w:p>
        </w:tc>
        <w:tc>
          <w:tcPr>
            <w:tcW w:w="1812" w:type="dxa"/>
            <w:vAlign w:val="center"/>
          </w:tcPr>
          <w:p w:rsidR="005E72C6" w:rsidRDefault="005E72C6" w:rsidP="00A448BD">
            <w:pPr>
              <w:pStyle w:val="ConsPlusNormal"/>
              <w:jc w:val="center"/>
            </w:pPr>
            <w:r>
              <w:t>С учетом пропускной способности отходящих от входа аллей</w:t>
            </w:r>
          </w:p>
        </w:tc>
        <w:tc>
          <w:tcPr>
            <w:tcW w:w="1810" w:type="dxa"/>
            <w:vAlign w:val="center"/>
          </w:tcPr>
          <w:p w:rsidR="005E72C6" w:rsidRDefault="005E72C6" w:rsidP="00A448BD">
            <w:pPr>
              <w:pStyle w:val="ConsPlusNormal"/>
              <w:jc w:val="center"/>
            </w:pPr>
            <w:r>
              <w:t>1,5</w:t>
            </w:r>
          </w:p>
        </w:tc>
      </w:tr>
      <w:tr w:rsidR="005E72C6" w:rsidTr="00EC054C">
        <w:tc>
          <w:tcPr>
            <w:tcW w:w="1846" w:type="dxa"/>
            <w:vAlign w:val="center"/>
          </w:tcPr>
          <w:p w:rsidR="005E72C6" w:rsidRDefault="005E72C6" w:rsidP="00A448BD">
            <w:pPr>
              <w:pStyle w:val="ConsPlusNormal"/>
              <w:jc w:val="center"/>
            </w:pPr>
            <w:r>
              <w:t>Площади массовых мероприятий</w:t>
            </w:r>
          </w:p>
        </w:tc>
        <w:tc>
          <w:tcPr>
            <w:tcW w:w="2046" w:type="dxa"/>
            <w:vAlign w:val="center"/>
          </w:tcPr>
          <w:p w:rsidR="005E72C6" w:rsidRDefault="005E72C6" w:rsidP="00AF3733">
            <w:pPr>
              <w:pStyle w:val="ConsPlusNormal"/>
            </w:pPr>
            <w:r>
              <w:t>Проведение концертов, праздников. Формируются в виде лугового пространства или площади регулярного очертания. Связь по главной аллее</w:t>
            </w:r>
          </w:p>
        </w:tc>
        <w:tc>
          <w:tcPr>
            <w:tcW w:w="2056" w:type="dxa"/>
            <w:vAlign w:val="center"/>
          </w:tcPr>
          <w:p w:rsidR="005E72C6" w:rsidRDefault="005E72C6" w:rsidP="00AF3733">
            <w:pPr>
              <w:pStyle w:val="ConsPlusNormal"/>
            </w:pPr>
            <w:r>
              <w:t>Осветительное оборудование. Периметральное озеленение. Покрытие газонное, твердое (плиточное мощение), комбинированное</w:t>
            </w:r>
          </w:p>
        </w:tc>
        <w:tc>
          <w:tcPr>
            <w:tcW w:w="1812" w:type="dxa"/>
            <w:vAlign w:val="center"/>
          </w:tcPr>
          <w:p w:rsidR="005E72C6" w:rsidRDefault="005E72C6" w:rsidP="00A448BD">
            <w:pPr>
              <w:pStyle w:val="ConsPlusNormal"/>
              <w:jc w:val="center"/>
            </w:pPr>
            <w:r>
              <w:t>1200 - 5000</w:t>
            </w:r>
          </w:p>
        </w:tc>
        <w:tc>
          <w:tcPr>
            <w:tcW w:w="1810" w:type="dxa"/>
            <w:vAlign w:val="center"/>
          </w:tcPr>
          <w:p w:rsidR="005E72C6" w:rsidRDefault="005E72C6" w:rsidP="00A448BD">
            <w:pPr>
              <w:pStyle w:val="ConsPlusNormal"/>
              <w:jc w:val="center"/>
            </w:pPr>
            <w:r>
              <w:t>1,0 - 2,5</w:t>
            </w:r>
          </w:p>
        </w:tc>
      </w:tr>
      <w:tr w:rsidR="005E72C6" w:rsidTr="00EC054C">
        <w:tc>
          <w:tcPr>
            <w:tcW w:w="1846" w:type="dxa"/>
            <w:vAlign w:val="center"/>
          </w:tcPr>
          <w:p w:rsidR="005E72C6" w:rsidRDefault="005E72C6" w:rsidP="00A448BD">
            <w:pPr>
              <w:pStyle w:val="ConsPlusNormal"/>
              <w:jc w:val="center"/>
            </w:pPr>
            <w:r>
              <w:lastRenderedPageBreak/>
              <w:t>Площадки отдыха, лужайки</w:t>
            </w:r>
          </w:p>
        </w:tc>
        <w:tc>
          <w:tcPr>
            <w:tcW w:w="2046" w:type="dxa"/>
            <w:vAlign w:val="center"/>
          </w:tcPr>
          <w:p w:rsidR="005E72C6" w:rsidRDefault="005E72C6" w:rsidP="00AF3733">
            <w:pPr>
              <w:pStyle w:val="ConsPlusNormal"/>
            </w:pPr>
            <w:r>
              <w:t>Тихий и активный отдых. Размещаются в различных частях парка</w:t>
            </w:r>
          </w:p>
        </w:tc>
        <w:tc>
          <w:tcPr>
            <w:tcW w:w="2056" w:type="dxa"/>
            <w:vAlign w:val="center"/>
          </w:tcPr>
          <w:p w:rsidR="005E72C6" w:rsidRDefault="005E72C6" w:rsidP="00AF3733">
            <w:pPr>
              <w:pStyle w:val="ConsPlusNormal"/>
            </w:pPr>
            <w:r>
              <w:t>Осветительное оборудование. Беседки, скамьи. Мобильное озеленение. Малые архитектурные формы. Декоративное оформление в центре. Покрытие на площадках твердое (плиточное мощение, асфальтобетон), на лужайках - газонное. Бортовой камень или полосы из цветов и трав</w:t>
            </w:r>
          </w:p>
        </w:tc>
        <w:tc>
          <w:tcPr>
            <w:tcW w:w="1812" w:type="dxa"/>
            <w:vAlign w:val="center"/>
          </w:tcPr>
          <w:p w:rsidR="005E72C6" w:rsidRDefault="005E72C6" w:rsidP="00A448BD">
            <w:pPr>
              <w:pStyle w:val="ConsPlusNormal"/>
              <w:jc w:val="center"/>
            </w:pPr>
            <w:r>
              <w:t>20 - 200</w:t>
            </w:r>
          </w:p>
        </w:tc>
        <w:tc>
          <w:tcPr>
            <w:tcW w:w="1810" w:type="dxa"/>
            <w:vAlign w:val="center"/>
          </w:tcPr>
          <w:p w:rsidR="005E72C6" w:rsidRDefault="005E72C6" w:rsidP="00A448BD">
            <w:pPr>
              <w:pStyle w:val="ConsPlusNormal"/>
              <w:jc w:val="center"/>
            </w:pPr>
            <w:r>
              <w:t>5 - 20</w:t>
            </w:r>
          </w:p>
        </w:tc>
      </w:tr>
      <w:tr w:rsidR="005E72C6" w:rsidTr="00EC054C">
        <w:tc>
          <w:tcPr>
            <w:tcW w:w="1846" w:type="dxa"/>
            <w:vAlign w:val="center"/>
          </w:tcPr>
          <w:p w:rsidR="005E72C6" w:rsidRDefault="005E72C6" w:rsidP="00A448BD">
            <w:pPr>
              <w:pStyle w:val="ConsPlusNormal"/>
              <w:jc w:val="center"/>
            </w:pPr>
            <w:r>
              <w:t>Танцевальные площадки, сооружения</w:t>
            </w:r>
          </w:p>
        </w:tc>
        <w:tc>
          <w:tcPr>
            <w:tcW w:w="2046" w:type="dxa"/>
            <w:vAlign w:val="center"/>
          </w:tcPr>
          <w:p w:rsidR="005E72C6" w:rsidRDefault="005E72C6" w:rsidP="00AF3733">
            <w:pPr>
              <w:pStyle w:val="ConsPlusNormal"/>
            </w:pPr>
            <w:r>
              <w:t>Развлечения, активный отдых. Размещаются рядом с главными или второстепенными аллеями</w:t>
            </w:r>
          </w:p>
        </w:tc>
        <w:tc>
          <w:tcPr>
            <w:tcW w:w="2056" w:type="dxa"/>
            <w:vAlign w:val="center"/>
          </w:tcPr>
          <w:p w:rsidR="005E72C6" w:rsidRDefault="005E72C6" w:rsidP="00AF3733">
            <w:pPr>
              <w:pStyle w:val="ConsPlusNormal"/>
            </w:pPr>
            <w:r>
              <w:t>Осветительное оборудование. Скамьи. Малые архитектурные формы. Ограждение. Покрытие специальное</w:t>
            </w:r>
          </w:p>
        </w:tc>
        <w:tc>
          <w:tcPr>
            <w:tcW w:w="1812" w:type="dxa"/>
            <w:vAlign w:val="center"/>
          </w:tcPr>
          <w:p w:rsidR="005E72C6" w:rsidRDefault="005E72C6" w:rsidP="00A448BD">
            <w:pPr>
              <w:pStyle w:val="ConsPlusNormal"/>
              <w:jc w:val="center"/>
            </w:pPr>
            <w:r>
              <w:t>150 - 500</w:t>
            </w:r>
          </w:p>
        </w:tc>
        <w:tc>
          <w:tcPr>
            <w:tcW w:w="1810" w:type="dxa"/>
            <w:vAlign w:val="center"/>
          </w:tcPr>
          <w:p w:rsidR="005E72C6" w:rsidRDefault="005E72C6" w:rsidP="00A448BD">
            <w:pPr>
              <w:pStyle w:val="ConsPlusNormal"/>
              <w:jc w:val="center"/>
            </w:pPr>
            <w:r>
              <w:t>2,0</w:t>
            </w:r>
          </w:p>
        </w:tc>
      </w:tr>
      <w:tr w:rsidR="00EC054C" w:rsidTr="00EC054C">
        <w:tc>
          <w:tcPr>
            <w:tcW w:w="1846" w:type="dxa"/>
          </w:tcPr>
          <w:p w:rsidR="00EC054C" w:rsidRDefault="00EC054C" w:rsidP="005E72C6">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Игровые площадки для детей возраста:</w:t>
            </w:r>
          </w:p>
          <w:p w:rsidR="00EC054C" w:rsidRDefault="00EC054C" w:rsidP="005E72C6">
            <w:pPr>
              <w:autoSpaceDE w:val="0"/>
              <w:autoSpaceDN w:val="0"/>
              <w:adjustRightInd w:val="0"/>
              <w:jc w:val="center"/>
              <w:outlineLvl w:val="1"/>
              <w:rPr>
                <w:rFonts w:ascii="Times New Roman" w:hAnsi="Times New Roman" w:cs="Times New Roman"/>
                <w:sz w:val="24"/>
                <w:szCs w:val="24"/>
              </w:rPr>
            </w:pPr>
          </w:p>
          <w:p w:rsidR="00EC054C" w:rsidRDefault="00EC054C" w:rsidP="005E72C6">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до 3 лет</w:t>
            </w:r>
          </w:p>
          <w:p w:rsidR="00EC054C" w:rsidRDefault="00EC054C" w:rsidP="005E72C6">
            <w:pPr>
              <w:autoSpaceDE w:val="0"/>
              <w:autoSpaceDN w:val="0"/>
              <w:adjustRightInd w:val="0"/>
              <w:jc w:val="center"/>
              <w:outlineLvl w:val="1"/>
              <w:rPr>
                <w:rFonts w:ascii="Times New Roman" w:hAnsi="Times New Roman" w:cs="Times New Roman"/>
                <w:sz w:val="24"/>
                <w:szCs w:val="24"/>
              </w:rPr>
            </w:pPr>
          </w:p>
          <w:p w:rsidR="00EC054C" w:rsidRDefault="00EC054C" w:rsidP="005E72C6">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4-6 лет</w:t>
            </w:r>
          </w:p>
          <w:p w:rsidR="00EC054C" w:rsidRDefault="00EC054C" w:rsidP="005E72C6">
            <w:pPr>
              <w:autoSpaceDE w:val="0"/>
              <w:autoSpaceDN w:val="0"/>
              <w:adjustRightInd w:val="0"/>
              <w:jc w:val="center"/>
              <w:outlineLvl w:val="1"/>
              <w:rPr>
                <w:rFonts w:ascii="Times New Roman" w:hAnsi="Times New Roman" w:cs="Times New Roman"/>
                <w:sz w:val="24"/>
                <w:szCs w:val="24"/>
              </w:rPr>
            </w:pPr>
          </w:p>
          <w:p w:rsidR="00EC054C" w:rsidRDefault="00EC054C" w:rsidP="005E72C6">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7-14 лет</w:t>
            </w:r>
          </w:p>
        </w:tc>
        <w:tc>
          <w:tcPr>
            <w:tcW w:w="2046" w:type="dxa"/>
          </w:tcPr>
          <w:p w:rsidR="00EC054C" w:rsidRPr="00EC054C" w:rsidRDefault="00EC054C" w:rsidP="00AF3733">
            <w:pPr>
              <w:autoSpaceDE w:val="0"/>
              <w:autoSpaceDN w:val="0"/>
              <w:adjustRightInd w:val="0"/>
              <w:outlineLvl w:val="1"/>
              <w:rPr>
                <w:rFonts w:ascii="Times New Roman" w:hAnsi="Times New Roman" w:cs="Times New Roman"/>
                <w:sz w:val="24"/>
                <w:szCs w:val="24"/>
              </w:rPr>
            </w:pPr>
            <w:r w:rsidRPr="00EC054C">
              <w:rPr>
                <w:rFonts w:ascii="Times New Roman" w:hAnsi="Times New Roman" w:cs="Times New Roman"/>
                <w:sz w:val="24"/>
                <w:szCs w:val="24"/>
              </w:rPr>
              <w:t>Малоподвижные и подвижные, индивидуальные и коллективные игры. Размещаются вдоль второстепенных аллей</w:t>
            </w:r>
          </w:p>
        </w:tc>
        <w:tc>
          <w:tcPr>
            <w:tcW w:w="2056" w:type="dxa"/>
            <w:vMerge w:val="restart"/>
          </w:tcPr>
          <w:p w:rsidR="00EC054C" w:rsidRPr="00EC054C" w:rsidRDefault="00EC054C" w:rsidP="00AF3733">
            <w:pPr>
              <w:autoSpaceDE w:val="0"/>
              <w:autoSpaceDN w:val="0"/>
              <w:adjustRightInd w:val="0"/>
              <w:outlineLvl w:val="1"/>
              <w:rPr>
                <w:rFonts w:ascii="Times New Roman" w:hAnsi="Times New Roman" w:cs="Times New Roman"/>
                <w:sz w:val="24"/>
                <w:szCs w:val="24"/>
              </w:rPr>
            </w:pPr>
            <w:r w:rsidRPr="00EC054C">
              <w:rPr>
                <w:rFonts w:ascii="Times New Roman" w:hAnsi="Times New Roman" w:cs="Times New Roman"/>
                <w:sz w:val="24"/>
                <w:szCs w:val="24"/>
              </w:rPr>
              <w:t>Игровое, спортивное оборудование. Осветительное оборудование. Малые архитектурные формы. Покрытие мягкое (песчаное, грунтовое улучшенное, газонное)</w:t>
            </w:r>
          </w:p>
        </w:tc>
        <w:tc>
          <w:tcPr>
            <w:tcW w:w="1812" w:type="dxa"/>
          </w:tcPr>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10-100</w:t>
            </w: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120-300</w:t>
            </w: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500-2000</w:t>
            </w:r>
          </w:p>
        </w:tc>
        <w:tc>
          <w:tcPr>
            <w:tcW w:w="1810" w:type="dxa"/>
          </w:tcPr>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3,0</w:t>
            </w: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5,0</w:t>
            </w:r>
          </w:p>
          <w:p w:rsidR="00EC054C" w:rsidRDefault="00EC054C" w:rsidP="002F6685">
            <w:pPr>
              <w:autoSpaceDE w:val="0"/>
              <w:autoSpaceDN w:val="0"/>
              <w:adjustRightInd w:val="0"/>
              <w:jc w:val="center"/>
              <w:outlineLvl w:val="1"/>
              <w:rPr>
                <w:rFonts w:ascii="Times New Roman" w:hAnsi="Times New Roman" w:cs="Times New Roman"/>
                <w:sz w:val="24"/>
                <w:szCs w:val="24"/>
              </w:rPr>
            </w:pPr>
          </w:p>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EC054C" w:rsidTr="00EC054C">
        <w:tc>
          <w:tcPr>
            <w:tcW w:w="1846" w:type="dxa"/>
          </w:tcPr>
          <w:p w:rsidR="00EC054C" w:rsidRDefault="00EC054C" w:rsidP="002F6685">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Игровые комплексы для детей возраста до 14 лет</w:t>
            </w:r>
          </w:p>
        </w:tc>
        <w:tc>
          <w:tcPr>
            <w:tcW w:w="2046" w:type="dxa"/>
          </w:tcPr>
          <w:p w:rsidR="00EC054C" w:rsidRDefault="00EC054C" w:rsidP="00AF3733">
            <w:pPr>
              <w:autoSpaceDE w:val="0"/>
              <w:autoSpaceDN w:val="0"/>
              <w:adjustRightInd w:val="0"/>
              <w:outlineLvl w:val="1"/>
              <w:rPr>
                <w:rFonts w:ascii="Times New Roman" w:hAnsi="Times New Roman" w:cs="Times New Roman"/>
                <w:sz w:val="24"/>
                <w:szCs w:val="24"/>
              </w:rPr>
            </w:pPr>
            <w:r>
              <w:rPr>
                <w:rFonts w:ascii="Times New Roman" w:hAnsi="Times New Roman" w:cs="Times New Roman"/>
                <w:sz w:val="24"/>
                <w:szCs w:val="24"/>
              </w:rPr>
              <w:t>Подвижные коллективные игры</w:t>
            </w:r>
          </w:p>
        </w:tc>
        <w:tc>
          <w:tcPr>
            <w:tcW w:w="2056" w:type="dxa"/>
            <w:vMerge/>
          </w:tcPr>
          <w:p w:rsidR="00EC054C" w:rsidRDefault="00EC054C" w:rsidP="002F6685">
            <w:pPr>
              <w:autoSpaceDE w:val="0"/>
              <w:autoSpaceDN w:val="0"/>
              <w:adjustRightInd w:val="0"/>
              <w:jc w:val="center"/>
              <w:outlineLvl w:val="1"/>
              <w:rPr>
                <w:rFonts w:ascii="Times New Roman" w:hAnsi="Times New Roman" w:cs="Times New Roman"/>
                <w:sz w:val="24"/>
                <w:szCs w:val="24"/>
              </w:rPr>
            </w:pPr>
          </w:p>
        </w:tc>
        <w:tc>
          <w:tcPr>
            <w:tcW w:w="1812" w:type="dxa"/>
            <w:vAlign w:val="center"/>
          </w:tcPr>
          <w:p w:rsidR="00EC054C" w:rsidRDefault="00EC054C" w:rsidP="00EC054C">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1200-1700</w:t>
            </w:r>
          </w:p>
        </w:tc>
        <w:tc>
          <w:tcPr>
            <w:tcW w:w="1810" w:type="dxa"/>
            <w:vAlign w:val="center"/>
          </w:tcPr>
          <w:p w:rsidR="00EC054C" w:rsidRDefault="00EC054C" w:rsidP="00EC054C">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sz w:val="24"/>
                <w:szCs w:val="24"/>
              </w:rPr>
              <w:t>15,0</w:t>
            </w:r>
          </w:p>
        </w:tc>
      </w:tr>
      <w:tr w:rsidR="00F87D35" w:rsidTr="00A448BD">
        <w:tc>
          <w:tcPr>
            <w:tcW w:w="1846" w:type="dxa"/>
            <w:vAlign w:val="center"/>
          </w:tcPr>
          <w:p w:rsidR="00F87D35" w:rsidRDefault="00F87D35" w:rsidP="00A448BD">
            <w:pPr>
              <w:pStyle w:val="ConsPlusNormal"/>
              <w:jc w:val="center"/>
            </w:pPr>
            <w:r>
              <w:t>Спортивно-игровые площадки для детей и подростков возраста 10 - 17 лет, площадки для отдыха для взрослых</w:t>
            </w:r>
          </w:p>
        </w:tc>
        <w:tc>
          <w:tcPr>
            <w:tcW w:w="2046" w:type="dxa"/>
            <w:vAlign w:val="center"/>
          </w:tcPr>
          <w:p w:rsidR="00F87D35" w:rsidRDefault="00F87D35" w:rsidP="00AF3733">
            <w:pPr>
              <w:pStyle w:val="ConsPlusNormal"/>
            </w:pPr>
            <w:r>
              <w:t>Подвижные игры и развлечения, в том числе велодромы, скалодромы, мини-рампы, дорожки для катания на роликовых коньках и другие</w:t>
            </w:r>
          </w:p>
        </w:tc>
        <w:tc>
          <w:tcPr>
            <w:tcW w:w="2056" w:type="dxa"/>
            <w:vAlign w:val="center"/>
          </w:tcPr>
          <w:p w:rsidR="00F87D35" w:rsidRDefault="00F87D35" w:rsidP="00AF3733">
            <w:pPr>
              <w:pStyle w:val="ConsPlusNormal"/>
            </w:pPr>
            <w:r>
              <w:t>Специальное оборудование и благоустройство, рассчитанное на конкретное спортивно-игровое использование</w:t>
            </w:r>
          </w:p>
        </w:tc>
        <w:tc>
          <w:tcPr>
            <w:tcW w:w="1812" w:type="dxa"/>
            <w:vAlign w:val="center"/>
          </w:tcPr>
          <w:p w:rsidR="00F87D35" w:rsidRDefault="00F87D35" w:rsidP="00B51803">
            <w:pPr>
              <w:pStyle w:val="ConsPlusNormal"/>
              <w:jc w:val="center"/>
            </w:pPr>
            <w:r>
              <w:t>150 - 7000</w:t>
            </w:r>
          </w:p>
        </w:tc>
        <w:tc>
          <w:tcPr>
            <w:tcW w:w="1810" w:type="dxa"/>
            <w:vAlign w:val="center"/>
          </w:tcPr>
          <w:p w:rsidR="00F87D35" w:rsidRDefault="00F87D35" w:rsidP="00B51803">
            <w:pPr>
              <w:pStyle w:val="ConsPlusNormal"/>
              <w:jc w:val="center"/>
            </w:pPr>
            <w:r>
              <w:t>10,0</w:t>
            </w:r>
          </w:p>
        </w:tc>
      </w:tr>
      <w:tr w:rsidR="00AF3733" w:rsidTr="00A448BD">
        <w:tc>
          <w:tcPr>
            <w:tcW w:w="1846" w:type="dxa"/>
            <w:vAlign w:val="center"/>
          </w:tcPr>
          <w:p w:rsidR="00AF3733" w:rsidRDefault="00AF3733" w:rsidP="00A448BD">
            <w:pPr>
              <w:pStyle w:val="ConsPlusNormal"/>
              <w:jc w:val="center"/>
            </w:pPr>
            <w:r>
              <w:t>Предпарковые площади с автостоянкой</w:t>
            </w:r>
          </w:p>
        </w:tc>
        <w:tc>
          <w:tcPr>
            <w:tcW w:w="2046" w:type="dxa"/>
            <w:vAlign w:val="center"/>
          </w:tcPr>
          <w:p w:rsidR="00AF3733" w:rsidRDefault="00AF3733" w:rsidP="00AF3733">
            <w:pPr>
              <w:pStyle w:val="ConsPlusNormal"/>
            </w:pPr>
            <w:r>
              <w:t xml:space="preserve">Хранение автотранспорта. Размещаются у входов в парк, </w:t>
            </w:r>
            <w:r>
              <w:lastRenderedPageBreak/>
              <w:t>мест пересечения подъездов к парку с городским транспортом</w:t>
            </w:r>
          </w:p>
        </w:tc>
        <w:tc>
          <w:tcPr>
            <w:tcW w:w="2056" w:type="dxa"/>
            <w:vAlign w:val="center"/>
          </w:tcPr>
          <w:p w:rsidR="00AF3733" w:rsidRDefault="00AF3733" w:rsidP="00AF3733">
            <w:pPr>
              <w:pStyle w:val="ConsPlusNormal"/>
            </w:pPr>
            <w:r>
              <w:lastRenderedPageBreak/>
              <w:t xml:space="preserve">Покрытие твердое (асфальтобетонное, плиточное мощение), </w:t>
            </w:r>
            <w:r>
              <w:lastRenderedPageBreak/>
              <w:t>комбинированное (плитки и соты, утопленные в газон). Бортовой камень</w:t>
            </w:r>
          </w:p>
        </w:tc>
        <w:tc>
          <w:tcPr>
            <w:tcW w:w="1812" w:type="dxa"/>
            <w:vAlign w:val="center"/>
          </w:tcPr>
          <w:p w:rsidR="00AF3733" w:rsidRDefault="00AF3733" w:rsidP="00AF3733">
            <w:pPr>
              <w:pStyle w:val="ConsPlusNormal"/>
            </w:pPr>
            <w:r>
              <w:lastRenderedPageBreak/>
              <w:t xml:space="preserve">Определяются транспортными требованиями и графиком </w:t>
            </w:r>
            <w:r>
              <w:lastRenderedPageBreak/>
              <w:t>движения транспорта</w:t>
            </w:r>
          </w:p>
        </w:tc>
        <w:tc>
          <w:tcPr>
            <w:tcW w:w="1810" w:type="dxa"/>
            <w:vAlign w:val="center"/>
          </w:tcPr>
          <w:p w:rsidR="00AF3733" w:rsidRDefault="00AF3733" w:rsidP="00AF3733">
            <w:pPr>
              <w:pStyle w:val="ConsPlusNormal"/>
            </w:pPr>
            <w:r>
              <w:lastRenderedPageBreak/>
              <w:t>Предпарковые площади с автостоянкой</w:t>
            </w:r>
          </w:p>
        </w:tc>
      </w:tr>
    </w:tbl>
    <w:p w:rsidR="005E72C6" w:rsidRDefault="005E72C6" w:rsidP="002F6685">
      <w:pPr>
        <w:autoSpaceDE w:val="0"/>
        <w:autoSpaceDN w:val="0"/>
        <w:adjustRightInd w:val="0"/>
        <w:spacing w:after="0" w:line="240" w:lineRule="auto"/>
        <w:jc w:val="center"/>
        <w:outlineLvl w:val="1"/>
        <w:rPr>
          <w:rFonts w:ascii="Times New Roman" w:hAnsi="Times New Roman" w:cs="Times New Roman"/>
          <w:sz w:val="24"/>
          <w:szCs w:val="24"/>
        </w:rPr>
      </w:pPr>
    </w:p>
    <w:p w:rsidR="005E72C6" w:rsidRDefault="005E72C6" w:rsidP="00AF3733">
      <w:pPr>
        <w:autoSpaceDE w:val="0"/>
        <w:autoSpaceDN w:val="0"/>
        <w:adjustRightInd w:val="0"/>
        <w:spacing w:after="0" w:line="240" w:lineRule="auto"/>
        <w:outlineLvl w:val="1"/>
        <w:rPr>
          <w:rFonts w:ascii="Times New Roman" w:hAnsi="Times New Roman" w:cs="Times New Roman"/>
          <w:sz w:val="24"/>
          <w:szCs w:val="24"/>
        </w:rPr>
      </w:pPr>
    </w:p>
    <w:p w:rsidR="002F6685" w:rsidRPr="004B4BD1" w:rsidRDefault="002F6685" w:rsidP="002F6685">
      <w:pPr>
        <w:autoSpaceDE w:val="0"/>
        <w:autoSpaceDN w:val="0"/>
        <w:adjustRightInd w:val="0"/>
        <w:spacing w:after="0" w:line="240" w:lineRule="auto"/>
        <w:jc w:val="center"/>
        <w:outlineLvl w:val="1"/>
        <w:rPr>
          <w:rFonts w:ascii="Times New Roman" w:hAnsi="Times New Roman" w:cs="Times New Roman"/>
          <w:sz w:val="24"/>
          <w:szCs w:val="24"/>
        </w:rPr>
      </w:pPr>
      <w:r w:rsidRPr="004B4BD1">
        <w:rPr>
          <w:rFonts w:ascii="Times New Roman" w:hAnsi="Times New Roman" w:cs="Times New Roman"/>
          <w:sz w:val="24"/>
          <w:szCs w:val="24"/>
        </w:rPr>
        <w:t>Таблица 3. Площади и пропускная способность парковых</w:t>
      </w:r>
      <w:bookmarkEnd w:id="15"/>
    </w:p>
    <w:p w:rsidR="002F6685" w:rsidRDefault="002F6685" w:rsidP="002F668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сооружений и площадок</w:t>
      </w:r>
    </w:p>
    <w:p w:rsidR="00B51803" w:rsidRPr="004B4BD1" w:rsidRDefault="00B51803" w:rsidP="002F6685">
      <w:pPr>
        <w:autoSpaceDE w:val="0"/>
        <w:autoSpaceDN w:val="0"/>
        <w:adjustRightInd w:val="0"/>
        <w:spacing w:after="0" w:line="240" w:lineRule="auto"/>
        <w:jc w:val="center"/>
        <w:rPr>
          <w:rFonts w:ascii="Times New Roman" w:hAnsi="Times New Roman" w:cs="Times New Roman"/>
          <w:sz w:val="24"/>
          <w:szCs w:val="24"/>
        </w:rPr>
      </w:pPr>
    </w:p>
    <w:tbl>
      <w:tblPr>
        <w:tblStyle w:val="afb"/>
        <w:tblW w:w="0" w:type="auto"/>
        <w:tblLook w:val="04A0" w:firstRow="1" w:lastRow="0" w:firstColumn="1" w:lastColumn="0" w:noHBand="0" w:noVBand="1"/>
      </w:tblPr>
      <w:tblGrid>
        <w:gridCol w:w="3652"/>
        <w:gridCol w:w="3119"/>
        <w:gridCol w:w="2799"/>
      </w:tblGrid>
      <w:tr w:rsidR="00B51803" w:rsidTr="00A839EA">
        <w:tc>
          <w:tcPr>
            <w:tcW w:w="3652" w:type="dxa"/>
            <w:vAlign w:val="center"/>
          </w:tcPr>
          <w:p w:rsidR="00B51803" w:rsidRPr="00B51803" w:rsidRDefault="00B51803" w:rsidP="00CF0287">
            <w:pPr>
              <w:pStyle w:val="ConsPlusNormal"/>
              <w:jc w:val="center"/>
              <w:rPr>
                <w:b/>
              </w:rPr>
            </w:pPr>
            <w:r w:rsidRPr="00B51803">
              <w:rPr>
                <w:b/>
              </w:rPr>
              <w:t>Наименование объектов и сооружений</w:t>
            </w:r>
          </w:p>
        </w:tc>
        <w:tc>
          <w:tcPr>
            <w:tcW w:w="3119" w:type="dxa"/>
            <w:vAlign w:val="center"/>
          </w:tcPr>
          <w:p w:rsidR="00B51803" w:rsidRPr="00B51803" w:rsidRDefault="00B51803" w:rsidP="00CF0287">
            <w:pPr>
              <w:pStyle w:val="ConsPlusNormal"/>
              <w:jc w:val="center"/>
              <w:rPr>
                <w:b/>
              </w:rPr>
            </w:pPr>
            <w:r w:rsidRPr="00B51803">
              <w:rPr>
                <w:b/>
              </w:rPr>
              <w:t>Пропускная способность одного места или объекта (чел./день)</w:t>
            </w:r>
          </w:p>
        </w:tc>
        <w:tc>
          <w:tcPr>
            <w:tcW w:w="2799" w:type="dxa"/>
            <w:vAlign w:val="center"/>
          </w:tcPr>
          <w:p w:rsidR="00B51803" w:rsidRPr="00B51803" w:rsidRDefault="00B51803" w:rsidP="00CF0287">
            <w:pPr>
              <w:pStyle w:val="ConsPlusNormal"/>
              <w:jc w:val="center"/>
              <w:rPr>
                <w:b/>
              </w:rPr>
            </w:pPr>
            <w:r w:rsidRPr="00B51803">
              <w:rPr>
                <w:b/>
              </w:rPr>
              <w:t>Норма площади на одно место или один объект (кв. м)</w:t>
            </w:r>
          </w:p>
        </w:tc>
      </w:tr>
      <w:tr w:rsidR="00B51803" w:rsidTr="00A839EA">
        <w:tc>
          <w:tcPr>
            <w:tcW w:w="3652" w:type="dxa"/>
            <w:vAlign w:val="center"/>
          </w:tcPr>
          <w:p w:rsidR="00B51803" w:rsidRDefault="00B51803" w:rsidP="00CF0287">
            <w:pPr>
              <w:pStyle w:val="ConsPlusNormal"/>
            </w:pPr>
            <w:r>
              <w:t xml:space="preserve">Аттракцион крупный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250</w:t>
            </w:r>
          </w:p>
        </w:tc>
        <w:tc>
          <w:tcPr>
            <w:tcW w:w="2799" w:type="dxa"/>
            <w:vAlign w:val="center"/>
          </w:tcPr>
          <w:p w:rsidR="00B51803" w:rsidRDefault="00B51803" w:rsidP="00CF0287">
            <w:pPr>
              <w:pStyle w:val="ConsPlusNormal"/>
              <w:jc w:val="center"/>
            </w:pPr>
            <w:r>
              <w:t>800</w:t>
            </w:r>
          </w:p>
        </w:tc>
      </w:tr>
      <w:tr w:rsidR="00B51803" w:rsidTr="00A839EA">
        <w:tc>
          <w:tcPr>
            <w:tcW w:w="3652" w:type="dxa"/>
          </w:tcPr>
          <w:p w:rsidR="00B51803" w:rsidRDefault="00B51803" w:rsidP="00CF0287">
            <w:pPr>
              <w:pStyle w:val="ConsPlusNormal"/>
            </w:pPr>
            <w:r>
              <w:t xml:space="preserve">Аттракцион малый </w:t>
            </w:r>
            <w:hyperlink w:anchor="Par2154" w:tooltip="&lt;*&gt; Норма площади дана на объект." w:history="1">
              <w:r>
                <w:rPr>
                  <w:color w:val="0000FF"/>
                </w:rPr>
                <w:t>&lt;*&gt;</w:t>
              </w:r>
            </w:hyperlink>
          </w:p>
        </w:tc>
        <w:tc>
          <w:tcPr>
            <w:tcW w:w="3119" w:type="dxa"/>
          </w:tcPr>
          <w:p w:rsidR="00B51803" w:rsidRDefault="00B51803" w:rsidP="00CF0287">
            <w:pPr>
              <w:pStyle w:val="ConsPlusNormal"/>
              <w:jc w:val="center"/>
            </w:pPr>
            <w:r>
              <w:t>100</w:t>
            </w:r>
          </w:p>
        </w:tc>
        <w:tc>
          <w:tcPr>
            <w:tcW w:w="2799" w:type="dxa"/>
          </w:tcPr>
          <w:p w:rsidR="00B51803" w:rsidRDefault="00B51803" w:rsidP="00CF0287">
            <w:pPr>
              <w:pStyle w:val="ConsPlusNormal"/>
              <w:jc w:val="center"/>
            </w:pPr>
            <w:r>
              <w:t>10</w:t>
            </w:r>
          </w:p>
        </w:tc>
      </w:tr>
      <w:tr w:rsidR="00B51803" w:rsidTr="00A839EA">
        <w:tc>
          <w:tcPr>
            <w:tcW w:w="3652" w:type="dxa"/>
            <w:vAlign w:val="center"/>
          </w:tcPr>
          <w:p w:rsidR="00B51803" w:rsidRDefault="00B51803" w:rsidP="00CF0287">
            <w:pPr>
              <w:pStyle w:val="ConsPlusNormal"/>
            </w:pPr>
            <w:r>
              <w:t xml:space="preserve">Бассейн для плавания открытый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50 x 5</w:t>
            </w:r>
          </w:p>
        </w:tc>
        <w:tc>
          <w:tcPr>
            <w:tcW w:w="2799" w:type="dxa"/>
            <w:vAlign w:val="center"/>
          </w:tcPr>
          <w:p w:rsidR="00B51803" w:rsidRDefault="00B51803" w:rsidP="00CF0287">
            <w:pPr>
              <w:pStyle w:val="ConsPlusNormal"/>
              <w:jc w:val="center"/>
            </w:pPr>
            <w:r>
              <w:t>25 x 10</w:t>
            </w:r>
          </w:p>
          <w:p w:rsidR="00B51803" w:rsidRDefault="00B51803" w:rsidP="00CF0287">
            <w:pPr>
              <w:pStyle w:val="ConsPlusNormal"/>
              <w:jc w:val="center"/>
            </w:pPr>
            <w:r>
              <w:t>50 х 100</w:t>
            </w:r>
          </w:p>
        </w:tc>
      </w:tr>
      <w:tr w:rsidR="00B51803" w:rsidTr="00A839EA">
        <w:tc>
          <w:tcPr>
            <w:tcW w:w="3652" w:type="dxa"/>
            <w:vAlign w:val="center"/>
          </w:tcPr>
          <w:p w:rsidR="00B51803" w:rsidRDefault="00B51803" w:rsidP="00CF0287">
            <w:pPr>
              <w:pStyle w:val="ConsPlusNormal"/>
            </w:pPr>
            <w:r>
              <w:t xml:space="preserve">Игротека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100</w:t>
            </w:r>
          </w:p>
        </w:tc>
        <w:tc>
          <w:tcPr>
            <w:tcW w:w="2799" w:type="dxa"/>
            <w:vAlign w:val="center"/>
          </w:tcPr>
          <w:p w:rsidR="00B51803" w:rsidRDefault="00B51803" w:rsidP="00CF0287">
            <w:pPr>
              <w:pStyle w:val="ConsPlusNormal"/>
              <w:jc w:val="center"/>
            </w:pPr>
            <w:r>
              <w:t>20</w:t>
            </w:r>
          </w:p>
        </w:tc>
      </w:tr>
      <w:tr w:rsidR="00B51803" w:rsidTr="00A839EA">
        <w:tc>
          <w:tcPr>
            <w:tcW w:w="3652" w:type="dxa"/>
            <w:vAlign w:val="center"/>
          </w:tcPr>
          <w:p w:rsidR="00B51803" w:rsidRDefault="00B51803" w:rsidP="00CF0287">
            <w:pPr>
              <w:pStyle w:val="ConsPlusNormal"/>
            </w:pPr>
            <w:r>
              <w:t>Площадка (терраса, зал) для танцев</w:t>
            </w:r>
          </w:p>
        </w:tc>
        <w:tc>
          <w:tcPr>
            <w:tcW w:w="3119" w:type="dxa"/>
            <w:vAlign w:val="center"/>
          </w:tcPr>
          <w:p w:rsidR="00B51803" w:rsidRDefault="00B51803" w:rsidP="00CF0287">
            <w:pPr>
              <w:pStyle w:val="ConsPlusNormal"/>
              <w:jc w:val="center"/>
            </w:pPr>
            <w:r>
              <w:t>4,0</w:t>
            </w:r>
          </w:p>
        </w:tc>
        <w:tc>
          <w:tcPr>
            <w:tcW w:w="2799" w:type="dxa"/>
            <w:vAlign w:val="center"/>
          </w:tcPr>
          <w:p w:rsidR="00B51803" w:rsidRDefault="00B51803" w:rsidP="00CF0287">
            <w:pPr>
              <w:pStyle w:val="ConsPlusNormal"/>
              <w:jc w:val="center"/>
            </w:pPr>
            <w:r>
              <w:t>1,5</w:t>
            </w:r>
          </w:p>
        </w:tc>
      </w:tr>
      <w:tr w:rsidR="00B51803" w:rsidTr="00A839EA">
        <w:tc>
          <w:tcPr>
            <w:tcW w:w="3652" w:type="dxa"/>
            <w:vAlign w:val="center"/>
          </w:tcPr>
          <w:p w:rsidR="00B51803" w:rsidRDefault="00B51803" w:rsidP="00CF0287">
            <w:pPr>
              <w:pStyle w:val="ConsPlusNormal"/>
            </w:pPr>
            <w:r>
              <w:t>Открытый театр</w:t>
            </w:r>
          </w:p>
        </w:tc>
        <w:tc>
          <w:tcPr>
            <w:tcW w:w="3119" w:type="dxa"/>
            <w:vAlign w:val="center"/>
          </w:tcPr>
          <w:p w:rsidR="00B51803" w:rsidRDefault="00B51803" w:rsidP="00CF0287">
            <w:pPr>
              <w:pStyle w:val="ConsPlusNormal"/>
              <w:jc w:val="center"/>
            </w:pPr>
            <w:r>
              <w:t>1,0</w:t>
            </w:r>
          </w:p>
        </w:tc>
        <w:tc>
          <w:tcPr>
            <w:tcW w:w="2799" w:type="dxa"/>
            <w:vAlign w:val="center"/>
          </w:tcPr>
          <w:p w:rsidR="00B51803" w:rsidRDefault="00B51803" w:rsidP="00CF0287">
            <w:pPr>
              <w:pStyle w:val="ConsPlusNormal"/>
              <w:jc w:val="center"/>
            </w:pPr>
            <w:r>
              <w:t>1,0</w:t>
            </w:r>
          </w:p>
        </w:tc>
      </w:tr>
      <w:tr w:rsidR="00B51803" w:rsidTr="00A839EA">
        <w:tc>
          <w:tcPr>
            <w:tcW w:w="3652" w:type="dxa"/>
            <w:vAlign w:val="center"/>
          </w:tcPr>
          <w:p w:rsidR="00B51803" w:rsidRDefault="00B51803" w:rsidP="00CF0287">
            <w:pPr>
              <w:pStyle w:val="ConsPlusNormal"/>
            </w:pPr>
            <w:r>
              <w:t>Летний кинотеатр (без фойе)</w:t>
            </w:r>
          </w:p>
        </w:tc>
        <w:tc>
          <w:tcPr>
            <w:tcW w:w="3119" w:type="dxa"/>
            <w:vAlign w:val="center"/>
          </w:tcPr>
          <w:p w:rsidR="00B51803" w:rsidRDefault="00B51803" w:rsidP="00CF0287">
            <w:pPr>
              <w:pStyle w:val="ConsPlusNormal"/>
              <w:jc w:val="center"/>
            </w:pPr>
            <w:r>
              <w:t>5,0</w:t>
            </w:r>
          </w:p>
        </w:tc>
        <w:tc>
          <w:tcPr>
            <w:tcW w:w="2799" w:type="dxa"/>
            <w:vAlign w:val="center"/>
          </w:tcPr>
          <w:p w:rsidR="00B51803" w:rsidRDefault="00B51803" w:rsidP="00CF0287">
            <w:pPr>
              <w:pStyle w:val="ConsPlusNormal"/>
              <w:jc w:val="center"/>
            </w:pPr>
            <w:r>
              <w:t>1,2</w:t>
            </w:r>
          </w:p>
        </w:tc>
      </w:tr>
      <w:tr w:rsidR="00B51803" w:rsidTr="00A839EA">
        <w:tc>
          <w:tcPr>
            <w:tcW w:w="3652" w:type="dxa"/>
            <w:vAlign w:val="center"/>
          </w:tcPr>
          <w:p w:rsidR="00B51803" w:rsidRDefault="00B51803" w:rsidP="00CF0287">
            <w:pPr>
              <w:pStyle w:val="ConsPlusNormal"/>
            </w:pPr>
            <w:r>
              <w:t>Летний цирк</w:t>
            </w:r>
          </w:p>
        </w:tc>
        <w:tc>
          <w:tcPr>
            <w:tcW w:w="3119" w:type="dxa"/>
            <w:vAlign w:val="center"/>
          </w:tcPr>
          <w:p w:rsidR="00B51803" w:rsidRDefault="00B51803" w:rsidP="00CF0287">
            <w:pPr>
              <w:pStyle w:val="ConsPlusNormal"/>
              <w:jc w:val="center"/>
            </w:pPr>
            <w:r>
              <w:t>2,0</w:t>
            </w:r>
          </w:p>
        </w:tc>
        <w:tc>
          <w:tcPr>
            <w:tcW w:w="2799" w:type="dxa"/>
            <w:vAlign w:val="center"/>
          </w:tcPr>
          <w:p w:rsidR="00B51803" w:rsidRDefault="00B51803" w:rsidP="00CF0287">
            <w:pPr>
              <w:pStyle w:val="ConsPlusNormal"/>
              <w:jc w:val="center"/>
            </w:pPr>
            <w:r>
              <w:t>1,5</w:t>
            </w:r>
          </w:p>
        </w:tc>
      </w:tr>
      <w:tr w:rsidR="00B51803" w:rsidTr="00A839EA">
        <w:tc>
          <w:tcPr>
            <w:tcW w:w="3652" w:type="dxa"/>
            <w:vAlign w:val="center"/>
          </w:tcPr>
          <w:p w:rsidR="00B51803" w:rsidRDefault="00B51803" w:rsidP="00CF0287">
            <w:pPr>
              <w:pStyle w:val="ConsPlusNormal"/>
            </w:pPr>
            <w:r>
              <w:t>Выставочный павильон</w:t>
            </w:r>
          </w:p>
        </w:tc>
        <w:tc>
          <w:tcPr>
            <w:tcW w:w="3119" w:type="dxa"/>
            <w:vAlign w:val="center"/>
          </w:tcPr>
          <w:p w:rsidR="00B51803" w:rsidRDefault="00B51803" w:rsidP="00CF0287">
            <w:pPr>
              <w:pStyle w:val="ConsPlusNormal"/>
              <w:jc w:val="center"/>
            </w:pPr>
            <w:r>
              <w:t>5,0</w:t>
            </w:r>
          </w:p>
        </w:tc>
        <w:tc>
          <w:tcPr>
            <w:tcW w:w="2799" w:type="dxa"/>
            <w:vAlign w:val="center"/>
          </w:tcPr>
          <w:p w:rsidR="00B51803" w:rsidRDefault="00B51803" w:rsidP="00CF0287">
            <w:pPr>
              <w:pStyle w:val="ConsPlusNormal"/>
              <w:jc w:val="center"/>
            </w:pPr>
            <w:r>
              <w:t>10,0</w:t>
            </w:r>
          </w:p>
        </w:tc>
      </w:tr>
      <w:tr w:rsidR="00B51803" w:rsidTr="00A839EA">
        <w:tc>
          <w:tcPr>
            <w:tcW w:w="3652" w:type="dxa"/>
            <w:vAlign w:val="center"/>
          </w:tcPr>
          <w:p w:rsidR="00B51803" w:rsidRDefault="00B51803" w:rsidP="00CF0287">
            <w:pPr>
              <w:pStyle w:val="ConsPlusNormal"/>
            </w:pPr>
            <w:r>
              <w:t>Открытый лекторий</w:t>
            </w:r>
          </w:p>
        </w:tc>
        <w:tc>
          <w:tcPr>
            <w:tcW w:w="3119" w:type="dxa"/>
            <w:vAlign w:val="center"/>
          </w:tcPr>
          <w:p w:rsidR="00B51803" w:rsidRDefault="00B51803" w:rsidP="00CF0287">
            <w:pPr>
              <w:pStyle w:val="ConsPlusNormal"/>
              <w:jc w:val="center"/>
            </w:pPr>
            <w:r>
              <w:t>3,0</w:t>
            </w:r>
          </w:p>
        </w:tc>
        <w:tc>
          <w:tcPr>
            <w:tcW w:w="2799" w:type="dxa"/>
            <w:vAlign w:val="center"/>
          </w:tcPr>
          <w:p w:rsidR="00B51803" w:rsidRDefault="00B51803" w:rsidP="00CF0287">
            <w:pPr>
              <w:pStyle w:val="ConsPlusNormal"/>
              <w:jc w:val="center"/>
            </w:pPr>
            <w:r>
              <w:t>0,5</w:t>
            </w:r>
          </w:p>
        </w:tc>
      </w:tr>
      <w:tr w:rsidR="00B51803" w:rsidTr="00A839EA">
        <w:tc>
          <w:tcPr>
            <w:tcW w:w="3652" w:type="dxa"/>
            <w:vAlign w:val="center"/>
          </w:tcPr>
          <w:p w:rsidR="00B51803" w:rsidRDefault="00B51803" w:rsidP="00CF0287">
            <w:pPr>
              <w:pStyle w:val="ConsPlusNormal"/>
            </w:pPr>
            <w:r>
              <w:t>Павильон для чтения и тихих игр</w:t>
            </w:r>
          </w:p>
        </w:tc>
        <w:tc>
          <w:tcPr>
            <w:tcW w:w="3119" w:type="dxa"/>
            <w:vAlign w:val="center"/>
          </w:tcPr>
          <w:p w:rsidR="00B51803" w:rsidRDefault="00B51803" w:rsidP="00CF0287">
            <w:pPr>
              <w:pStyle w:val="ConsPlusNormal"/>
              <w:jc w:val="center"/>
            </w:pPr>
            <w:r>
              <w:t>6,0</w:t>
            </w:r>
          </w:p>
        </w:tc>
        <w:tc>
          <w:tcPr>
            <w:tcW w:w="2799" w:type="dxa"/>
            <w:vAlign w:val="center"/>
          </w:tcPr>
          <w:p w:rsidR="00B51803" w:rsidRDefault="00B51803" w:rsidP="00CF0287">
            <w:pPr>
              <w:pStyle w:val="ConsPlusNormal"/>
              <w:jc w:val="center"/>
            </w:pPr>
            <w:r>
              <w:t>3,0</w:t>
            </w:r>
          </w:p>
        </w:tc>
      </w:tr>
      <w:tr w:rsidR="00B51803" w:rsidTr="00A839EA">
        <w:tc>
          <w:tcPr>
            <w:tcW w:w="3652" w:type="dxa"/>
            <w:vAlign w:val="center"/>
          </w:tcPr>
          <w:p w:rsidR="00B51803" w:rsidRDefault="00B51803" w:rsidP="00CF0287">
            <w:pPr>
              <w:pStyle w:val="ConsPlusNormal"/>
            </w:pPr>
            <w:r>
              <w:t>Кафе</w:t>
            </w:r>
          </w:p>
        </w:tc>
        <w:tc>
          <w:tcPr>
            <w:tcW w:w="3119" w:type="dxa"/>
            <w:vAlign w:val="center"/>
          </w:tcPr>
          <w:p w:rsidR="00B51803" w:rsidRDefault="00B51803" w:rsidP="00CF0287">
            <w:pPr>
              <w:pStyle w:val="ConsPlusNormal"/>
              <w:jc w:val="center"/>
            </w:pPr>
            <w:r>
              <w:t>6,0</w:t>
            </w:r>
          </w:p>
        </w:tc>
        <w:tc>
          <w:tcPr>
            <w:tcW w:w="2799" w:type="dxa"/>
            <w:vAlign w:val="center"/>
          </w:tcPr>
          <w:p w:rsidR="00B51803" w:rsidRDefault="00B51803" w:rsidP="00CF0287">
            <w:pPr>
              <w:pStyle w:val="ConsPlusNormal"/>
              <w:jc w:val="center"/>
            </w:pPr>
            <w:r>
              <w:t>2,5</w:t>
            </w:r>
          </w:p>
        </w:tc>
      </w:tr>
      <w:tr w:rsidR="00B51803" w:rsidTr="00A839EA">
        <w:tc>
          <w:tcPr>
            <w:tcW w:w="3652" w:type="dxa"/>
            <w:vAlign w:val="center"/>
          </w:tcPr>
          <w:p w:rsidR="00B51803" w:rsidRDefault="00B51803" w:rsidP="00CF0287">
            <w:pPr>
              <w:pStyle w:val="ConsPlusNormal"/>
            </w:pPr>
            <w:r>
              <w:t>Торговый киоск</w:t>
            </w:r>
          </w:p>
        </w:tc>
        <w:tc>
          <w:tcPr>
            <w:tcW w:w="3119" w:type="dxa"/>
            <w:vAlign w:val="center"/>
          </w:tcPr>
          <w:p w:rsidR="00B51803" w:rsidRDefault="00B51803" w:rsidP="00CF0287">
            <w:pPr>
              <w:pStyle w:val="ConsPlusNormal"/>
              <w:jc w:val="center"/>
            </w:pPr>
            <w:r>
              <w:t>50,0</w:t>
            </w:r>
          </w:p>
        </w:tc>
        <w:tc>
          <w:tcPr>
            <w:tcW w:w="2799" w:type="dxa"/>
            <w:vAlign w:val="center"/>
          </w:tcPr>
          <w:p w:rsidR="00B51803" w:rsidRDefault="00B51803" w:rsidP="00CF0287">
            <w:pPr>
              <w:pStyle w:val="ConsPlusNormal"/>
              <w:jc w:val="center"/>
            </w:pPr>
            <w:r>
              <w:t>6,0</w:t>
            </w:r>
          </w:p>
        </w:tc>
      </w:tr>
      <w:tr w:rsidR="00B51803" w:rsidTr="00A839EA">
        <w:tc>
          <w:tcPr>
            <w:tcW w:w="3652" w:type="dxa"/>
            <w:vAlign w:val="center"/>
          </w:tcPr>
          <w:p w:rsidR="00B51803" w:rsidRDefault="00B51803" w:rsidP="00CF0287">
            <w:pPr>
              <w:pStyle w:val="ConsPlusNormal"/>
            </w:pPr>
            <w:r>
              <w:t>Киоск-библиотека</w:t>
            </w:r>
          </w:p>
        </w:tc>
        <w:tc>
          <w:tcPr>
            <w:tcW w:w="3119" w:type="dxa"/>
            <w:vAlign w:val="center"/>
          </w:tcPr>
          <w:p w:rsidR="00B51803" w:rsidRDefault="00B51803" w:rsidP="00CF0287">
            <w:pPr>
              <w:pStyle w:val="ConsPlusNormal"/>
              <w:jc w:val="center"/>
            </w:pPr>
            <w:r>
              <w:t>50,0</w:t>
            </w:r>
          </w:p>
        </w:tc>
        <w:tc>
          <w:tcPr>
            <w:tcW w:w="2799" w:type="dxa"/>
            <w:vAlign w:val="center"/>
          </w:tcPr>
          <w:p w:rsidR="00B51803" w:rsidRDefault="00B51803" w:rsidP="00CF0287">
            <w:pPr>
              <w:pStyle w:val="ConsPlusNormal"/>
              <w:jc w:val="center"/>
            </w:pPr>
            <w:r>
              <w:t>60</w:t>
            </w:r>
          </w:p>
        </w:tc>
      </w:tr>
      <w:tr w:rsidR="00B51803" w:rsidTr="00A839EA">
        <w:tc>
          <w:tcPr>
            <w:tcW w:w="3652" w:type="dxa"/>
            <w:vAlign w:val="center"/>
          </w:tcPr>
          <w:p w:rsidR="00B51803" w:rsidRDefault="00B51803" w:rsidP="00CF0287">
            <w:pPr>
              <w:pStyle w:val="ConsPlusNormal"/>
            </w:pPr>
            <w:r>
              <w:t xml:space="preserve">Касса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120,0 (в 1 час)</w:t>
            </w:r>
          </w:p>
        </w:tc>
        <w:tc>
          <w:tcPr>
            <w:tcW w:w="2799" w:type="dxa"/>
            <w:vAlign w:val="center"/>
          </w:tcPr>
          <w:p w:rsidR="00B51803" w:rsidRDefault="00B51803" w:rsidP="00CF0287">
            <w:pPr>
              <w:pStyle w:val="ConsPlusNormal"/>
              <w:jc w:val="center"/>
            </w:pPr>
            <w:r>
              <w:t>2,0</w:t>
            </w:r>
          </w:p>
        </w:tc>
      </w:tr>
      <w:tr w:rsidR="00B51803" w:rsidTr="00A839EA">
        <w:tc>
          <w:tcPr>
            <w:tcW w:w="3652" w:type="dxa"/>
            <w:vAlign w:val="center"/>
          </w:tcPr>
          <w:p w:rsidR="00B51803" w:rsidRDefault="00B51803" w:rsidP="00CF0287">
            <w:pPr>
              <w:pStyle w:val="ConsPlusNormal"/>
            </w:pPr>
            <w:r>
              <w:t>Туалет</w:t>
            </w:r>
          </w:p>
        </w:tc>
        <w:tc>
          <w:tcPr>
            <w:tcW w:w="3119" w:type="dxa"/>
            <w:vAlign w:val="center"/>
          </w:tcPr>
          <w:p w:rsidR="00B51803" w:rsidRDefault="00B51803" w:rsidP="00CF0287">
            <w:pPr>
              <w:pStyle w:val="ConsPlusNormal"/>
              <w:jc w:val="center"/>
            </w:pPr>
            <w:r>
              <w:t>20,0 (в 1 час)</w:t>
            </w:r>
          </w:p>
        </w:tc>
        <w:tc>
          <w:tcPr>
            <w:tcW w:w="2799" w:type="dxa"/>
            <w:vAlign w:val="center"/>
          </w:tcPr>
          <w:p w:rsidR="00B51803" w:rsidRDefault="00B51803" w:rsidP="00CF0287">
            <w:pPr>
              <w:pStyle w:val="ConsPlusNormal"/>
              <w:jc w:val="center"/>
            </w:pPr>
            <w:r>
              <w:t>1,2</w:t>
            </w:r>
          </w:p>
        </w:tc>
      </w:tr>
      <w:tr w:rsidR="00B51803" w:rsidTr="00A839EA">
        <w:tc>
          <w:tcPr>
            <w:tcW w:w="3652" w:type="dxa"/>
            <w:vAlign w:val="center"/>
          </w:tcPr>
          <w:p w:rsidR="00B51803" w:rsidRDefault="00B51803" w:rsidP="00CF0287">
            <w:pPr>
              <w:pStyle w:val="ConsPlusNormal"/>
            </w:pPr>
            <w:r>
              <w:t>Беседка для отдыха</w:t>
            </w:r>
          </w:p>
        </w:tc>
        <w:tc>
          <w:tcPr>
            <w:tcW w:w="3119" w:type="dxa"/>
            <w:vAlign w:val="center"/>
          </w:tcPr>
          <w:p w:rsidR="00B51803" w:rsidRDefault="00B51803" w:rsidP="00CF0287">
            <w:pPr>
              <w:pStyle w:val="ConsPlusNormal"/>
              <w:jc w:val="center"/>
            </w:pPr>
            <w:r>
              <w:t>10,0</w:t>
            </w:r>
          </w:p>
        </w:tc>
        <w:tc>
          <w:tcPr>
            <w:tcW w:w="2799" w:type="dxa"/>
            <w:vAlign w:val="center"/>
          </w:tcPr>
          <w:p w:rsidR="00B51803" w:rsidRDefault="00B51803" w:rsidP="00CF0287">
            <w:pPr>
              <w:pStyle w:val="ConsPlusNormal"/>
              <w:jc w:val="center"/>
            </w:pPr>
            <w:r>
              <w:t>2,0</w:t>
            </w:r>
          </w:p>
        </w:tc>
      </w:tr>
      <w:tr w:rsidR="00B51803" w:rsidTr="00A839EA">
        <w:tc>
          <w:tcPr>
            <w:tcW w:w="3652" w:type="dxa"/>
            <w:vAlign w:val="center"/>
          </w:tcPr>
          <w:p w:rsidR="00B51803" w:rsidRDefault="00B51803" w:rsidP="00CF0287">
            <w:pPr>
              <w:pStyle w:val="ConsPlusNormal"/>
            </w:pPr>
            <w:r>
              <w:t>Водно-лыжная станция</w:t>
            </w:r>
          </w:p>
        </w:tc>
        <w:tc>
          <w:tcPr>
            <w:tcW w:w="3119" w:type="dxa"/>
            <w:vAlign w:val="center"/>
          </w:tcPr>
          <w:p w:rsidR="00B51803" w:rsidRDefault="00B51803" w:rsidP="00CF0287">
            <w:pPr>
              <w:pStyle w:val="ConsPlusNormal"/>
              <w:jc w:val="center"/>
            </w:pPr>
            <w:r>
              <w:t>6,0</w:t>
            </w:r>
          </w:p>
        </w:tc>
        <w:tc>
          <w:tcPr>
            <w:tcW w:w="2799" w:type="dxa"/>
            <w:vAlign w:val="center"/>
          </w:tcPr>
          <w:p w:rsidR="00B51803" w:rsidRDefault="00B51803" w:rsidP="00CF0287">
            <w:pPr>
              <w:pStyle w:val="ConsPlusNormal"/>
              <w:jc w:val="center"/>
            </w:pPr>
            <w:r>
              <w:t>4,0</w:t>
            </w:r>
          </w:p>
        </w:tc>
      </w:tr>
      <w:tr w:rsidR="00B51803" w:rsidTr="00A839EA">
        <w:tc>
          <w:tcPr>
            <w:tcW w:w="3652" w:type="dxa"/>
            <w:vAlign w:val="center"/>
          </w:tcPr>
          <w:p w:rsidR="00B51803" w:rsidRDefault="00B51803" w:rsidP="00CF0287">
            <w:pPr>
              <w:pStyle w:val="ConsPlusNormal"/>
            </w:pPr>
            <w:r>
              <w:t>Физкультурно-тренажерный зал</w:t>
            </w:r>
          </w:p>
        </w:tc>
        <w:tc>
          <w:tcPr>
            <w:tcW w:w="3119" w:type="dxa"/>
            <w:vAlign w:val="center"/>
          </w:tcPr>
          <w:p w:rsidR="00B51803" w:rsidRDefault="00B51803" w:rsidP="00CF0287">
            <w:pPr>
              <w:pStyle w:val="ConsPlusNormal"/>
              <w:jc w:val="center"/>
            </w:pPr>
            <w:r>
              <w:t>10,0</w:t>
            </w:r>
          </w:p>
        </w:tc>
        <w:tc>
          <w:tcPr>
            <w:tcW w:w="2799" w:type="dxa"/>
            <w:vAlign w:val="center"/>
          </w:tcPr>
          <w:p w:rsidR="00B51803" w:rsidRDefault="00B51803" w:rsidP="00CF0287">
            <w:pPr>
              <w:pStyle w:val="ConsPlusNormal"/>
              <w:jc w:val="center"/>
            </w:pPr>
            <w:r>
              <w:t>3,0</w:t>
            </w:r>
          </w:p>
        </w:tc>
      </w:tr>
      <w:tr w:rsidR="00B51803" w:rsidTr="00A839EA">
        <w:tc>
          <w:tcPr>
            <w:tcW w:w="3652" w:type="dxa"/>
            <w:vAlign w:val="center"/>
          </w:tcPr>
          <w:p w:rsidR="00B51803" w:rsidRDefault="00B51803" w:rsidP="00CF0287">
            <w:pPr>
              <w:pStyle w:val="ConsPlusNormal"/>
            </w:pPr>
            <w:r>
              <w:t>Летняя раздевалка</w:t>
            </w:r>
          </w:p>
        </w:tc>
        <w:tc>
          <w:tcPr>
            <w:tcW w:w="3119" w:type="dxa"/>
            <w:vAlign w:val="center"/>
          </w:tcPr>
          <w:p w:rsidR="00B51803" w:rsidRDefault="00B51803" w:rsidP="00CF0287">
            <w:pPr>
              <w:pStyle w:val="ConsPlusNormal"/>
              <w:jc w:val="center"/>
            </w:pPr>
            <w:r>
              <w:t>20,0</w:t>
            </w:r>
          </w:p>
        </w:tc>
        <w:tc>
          <w:tcPr>
            <w:tcW w:w="2799" w:type="dxa"/>
            <w:vAlign w:val="center"/>
          </w:tcPr>
          <w:p w:rsidR="00B51803" w:rsidRDefault="00B51803" w:rsidP="00CF0287">
            <w:pPr>
              <w:pStyle w:val="ConsPlusNormal"/>
              <w:jc w:val="center"/>
            </w:pPr>
            <w:r>
              <w:t>2,0</w:t>
            </w:r>
          </w:p>
        </w:tc>
      </w:tr>
      <w:tr w:rsidR="00B51803" w:rsidTr="00A839EA">
        <w:tc>
          <w:tcPr>
            <w:tcW w:w="3652" w:type="dxa"/>
            <w:vAlign w:val="center"/>
          </w:tcPr>
          <w:p w:rsidR="00B51803" w:rsidRDefault="00B51803" w:rsidP="00CF0287">
            <w:pPr>
              <w:pStyle w:val="ConsPlusNormal"/>
            </w:pPr>
            <w:r>
              <w:t>Зимняя раздевалка</w:t>
            </w:r>
          </w:p>
        </w:tc>
        <w:tc>
          <w:tcPr>
            <w:tcW w:w="3119" w:type="dxa"/>
            <w:vAlign w:val="center"/>
          </w:tcPr>
          <w:p w:rsidR="00B51803" w:rsidRDefault="00B51803" w:rsidP="00CF0287">
            <w:pPr>
              <w:pStyle w:val="ConsPlusNormal"/>
              <w:jc w:val="center"/>
            </w:pPr>
            <w:r>
              <w:t>10,0</w:t>
            </w:r>
          </w:p>
        </w:tc>
        <w:tc>
          <w:tcPr>
            <w:tcW w:w="2799" w:type="dxa"/>
            <w:vAlign w:val="center"/>
          </w:tcPr>
          <w:p w:rsidR="00B51803" w:rsidRDefault="00B51803" w:rsidP="00CF0287">
            <w:pPr>
              <w:pStyle w:val="ConsPlusNormal"/>
              <w:jc w:val="center"/>
            </w:pPr>
            <w:r>
              <w:t>3,0</w:t>
            </w:r>
          </w:p>
        </w:tc>
      </w:tr>
      <w:tr w:rsidR="00B51803" w:rsidTr="00A839EA">
        <w:tc>
          <w:tcPr>
            <w:tcW w:w="3652" w:type="dxa"/>
            <w:vAlign w:val="center"/>
          </w:tcPr>
          <w:p w:rsidR="00B51803" w:rsidRDefault="00B51803" w:rsidP="00CF0287">
            <w:pPr>
              <w:pStyle w:val="ConsPlusNormal"/>
            </w:pPr>
            <w:r>
              <w:t xml:space="preserve">Стоянка для автомобилей </w:t>
            </w:r>
            <w:hyperlink w:anchor="Par2155" w:tooltip="&lt;**&gt; Объект расположен за границами территории парка" w:history="1">
              <w:r>
                <w:rPr>
                  <w:color w:val="0000FF"/>
                </w:rPr>
                <w:t>&lt;**&gt;</w:t>
              </w:r>
            </w:hyperlink>
          </w:p>
        </w:tc>
        <w:tc>
          <w:tcPr>
            <w:tcW w:w="3119" w:type="dxa"/>
            <w:vAlign w:val="center"/>
          </w:tcPr>
          <w:p w:rsidR="00B51803" w:rsidRDefault="00B51803" w:rsidP="00CF0287">
            <w:pPr>
              <w:pStyle w:val="ConsPlusNormal"/>
              <w:jc w:val="center"/>
            </w:pPr>
            <w:r>
              <w:t>4,0 машины</w:t>
            </w:r>
          </w:p>
        </w:tc>
        <w:tc>
          <w:tcPr>
            <w:tcW w:w="2799" w:type="dxa"/>
            <w:vAlign w:val="center"/>
          </w:tcPr>
          <w:p w:rsidR="00B51803" w:rsidRDefault="00B51803" w:rsidP="00CF0287">
            <w:pPr>
              <w:pStyle w:val="ConsPlusNormal"/>
              <w:jc w:val="center"/>
            </w:pPr>
            <w:r>
              <w:t>25,0</w:t>
            </w:r>
          </w:p>
        </w:tc>
      </w:tr>
      <w:tr w:rsidR="00B51803" w:rsidTr="00A839EA">
        <w:tc>
          <w:tcPr>
            <w:tcW w:w="3652" w:type="dxa"/>
            <w:vAlign w:val="center"/>
          </w:tcPr>
          <w:p w:rsidR="00B51803" w:rsidRDefault="00B51803" w:rsidP="00CF0287">
            <w:pPr>
              <w:pStyle w:val="ConsPlusNormal"/>
            </w:pPr>
            <w:r>
              <w:t xml:space="preserve">Стоянка для велосипедов </w:t>
            </w:r>
            <w:hyperlink w:anchor="Par2155" w:tooltip="&lt;**&gt; Объект расположен за границами территории парка" w:history="1">
              <w:r>
                <w:rPr>
                  <w:color w:val="0000FF"/>
                </w:rPr>
                <w:t>&lt;**&gt;</w:t>
              </w:r>
            </w:hyperlink>
          </w:p>
        </w:tc>
        <w:tc>
          <w:tcPr>
            <w:tcW w:w="3119" w:type="dxa"/>
            <w:vAlign w:val="center"/>
          </w:tcPr>
          <w:p w:rsidR="00B51803" w:rsidRDefault="00B51803" w:rsidP="00CF0287">
            <w:pPr>
              <w:pStyle w:val="ConsPlusNormal"/>
              <w:jc w:val="center"/>
            </w:pPr>
            <w:r>
              <w:t>12,0 машин</w:t>
            </w:r>
          </w:p>
        </w:tc>
        <w:tc>
          <w:tcPr>
            <w:tcW w:w="2799" w:type="dxa"/>
            <w:vAlign w:val="center"/>
          </w:tcPr>
          <w:p w:rsidR="00B51803" w:rsidRDefault="00B51803" w:rsidP="00CF0287">
            <w:pPr>
              <w:pStyle w:val="ConsPlusNormal"/>
              <w:jc w:val="center"/>
            </w:pPr>
            <w:r>
              <w:t>1,0</w:t>
            </w:r>
          </w:p>
        </w:tc>
      </w:tr>
      <w:tr w:rsidR="00B51803" w:rsidTr="00A839EA">
        <w:tc>
          <w:tcPr>
            <w:tcW w:w="3652" w:type="dxa"/>
            <w:vAlign w:val="center"/>
          </w:tcPr>
          <w:p w:rsidR="00B51803" w:rsidRDefault="00B51803" w:rsidP="00CF0287">
            <w:pPr>
              <w:pStyle w:val="ConsPlusNormal"/>
            </w:pPr>
            <w:r>
              <w:t>Биллиардная (1 стол)</w:t>
            </w:r>
          </w:p>
        </w:tc>
        <w:tc>
          <w:tcPr>
            <w:tcW w:w="3119" w:type="dxa"/>
            <w:vAlign w:val="center"/>
          </w:tcPr>
          <w:p w:rsidR="00B51803" w:rsidRDefault="00B51803" w:rsidP="00CF0287">
            <w:pPr>
              <w:pStyle w:val="ConsPlusNormal"/>
              <w:jc w:val="center"/>
            </w:pPr>
            <w:r>
              <w:t>6</w:t>
            </w:r>
          </w:p>
        </w:tc>
        <w:tc>
          <w:tcPr>
            <w:tcW w:w="2799" w:type="dxa"/>
            <w:vAlign w:val="center"/>
          </w:tcPr>
          <w:p w:rsidR="00B51803" w:rsidRDefault="00B51803" w:rsidP="00CF0287">
            <w:pPr>
              <w:pStyle w:val="ConsPlusNormal"/>
              <w:jc w:val="center"/>
            </w:pPr>
            <w:r>
              <w:t>20</w:t>
            </w:r>
          </w:p>
        </w:tc>
      </w:tr>
      <w:tr w:rsidR="00B51803" w:rsidTr="00A839EA">
        <w:tc>
          <w:tcPr>
            <w:tcW w:w="3652" w:type="dxa"/>
            <w:vAlign w:val="center"/>
          </w:tcPr>
          <w:p w:rsidR="00B51803" w:rsidRDefault="00B51803" w:rsidP="00CF0287">
            <w:pPr>
              <w:pStyle w:val="ConsPlusNormal"/>
            </w:pPr>
            <w:r>
              <w:t xml:space="preserve">Детский автодром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100</w:t>
            </w:r>
          </w:p>
        </w:tc>
        <w:tc>
          <w:tcPr>
            <w:tcW w:w="2799" w:type="dxa"/>
            <w:vAlign w:val="center"/>
          </w:tcPr>
          <w:p w:rsidR="00B51803" w:rsidRDefault="00B51803" w:rsidP="00CF0287">
            <w:pPr>
              <w:pStyle w:val="ConsPlusNormal"/>
              <w:jc w:val="center"/>
            </w:pPr>
            <w:r>
              <w:t>10</w:t>
            </w:r>
          </w:p>
        </w:tc>
      </w:tr>
      <w:tr w:rsidR="00B51803" w:rsidTr="00A839EA">
        <w:tc>
          <w:tcPr>
            <w:tcW w:w="3652" w:type="dxa"/>
            <w:vAlign w:val="center"/>
          </w:tcPr>
          <w:p w:rsidR="00B51803" w:rsidRDefault="00B51803" w:rsidP="00CF0287">
            <w:pPr>
              <w:pStyle w:val="ConsPlusNormal"/>
            </w:pPr>
            <w:r>
              <w:t xml:space="preserve">Каток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100 x 4</w:t>
            </w:r>
          </w:p>
        </w:tc>
        <w:tc>
          <w:tcPr>
            <w:tcW w:w="2799" w:type="dxa"/>
            <w:vAlign w:val="center"/>
          </w:tcPr>
          <w:p w:rsidR="00B51803" w:rsidRDefault="00B51803" w:rsidP="00CF0287">
            <w:pPr>
              <w:pStyle w:val="ConsPlusNormal"/>
              <w:jc w:val="center"/>
            </w:pPr>
            <w:r>
              <w:t>51 x 24</w:t>
            </w:r>
          </w:p>
        </w:tc>
      </w:tr>
      <w:tr w:rsidR="00B51803" w:rsidTr="00A839EA">
        <w:tc>
          <w:tcPr>
            <w:tcW w:w="3652" w:type="dxa"/>
            <w:vAlign w:val="center"/>
          </w:tcPr>
          <w:p w:rsidR="00B51803" w:rsidRDefault="00B51803" w:rsidP="00CF0287">
            <w:pPr>
              <w:pStyle w:val="ConsPlusNormal"/>
            </w:pPr>
            <w:r>
              <w:t xml:space="preserve">Корт для тенниса (крытый)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4 x 5</w:t>
            </w:r>
          </w:p>
        </w:tc>
        <w:tc>
          <w:tcPr>
            <w:tcW w:w="2799" w:type="dxa"/>
            <w:vAlign w:val="center"/>
          </w:tcPr>
          <w:p w:rsidR="00B51803" w:rsidRDefault="00B51803" w:rsidP="00CF0287">
            <w:pPr>
              <w:pStyle w:val="ConsPlusNormal"/>
              <w:jc w:val="center"/>
            </w:pPr>
            <w:r>
              <w:t>30 x 18</w:t>
            </w:r>
          </w:p>
        </w:tc>
      </w:tr>
      <w:tr w:rsidR="00B51803" w:rsidTr="00A839EA">
        <w:tc>
          <w:tcPr>
            <w:tcW w:w="3652" w:type="dxa"/>
            <w:vAlign w:val="center"/>
          </w:tcPr>
          <w:p w:rsidR="00B51803" w:rsidRDefault="00B51803" w:rsidP="00CF0287">
            <w:pPr>
              <w:pStyle w:val="ConsPlusNormal"/>
            </w:pPr>
            <w:r>
              <w:t xml:space="preserve">Площадка для бадминтона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4 x 5</w:t>
            </w:r>
          </w:p>
        </w:tc>
        <w:tc>
          <w:tcPr>
            <w:tcW w:w="2799" w:type="dxa"/>
            <w:vAlign w:val="center"/>
          </w:tcPr>
          <w:p w:rsidR="00B51803" w:rsidRDefault="00B51803" w:rsidP="00CF0287">
            <w:pPr>
              <w:pStyle w:val="ConsPlusNormal"/>
              <w:jc w:val="center"/>
            </w:pPr>
            <w:r>
              <w:t>6,1 x 13,4</w:t>
            </w:r>
          </w:p>
        </w:tc>
      </w:tr>
      <w:tr w:rsidR="00B51803" w:rsidTr="00A839EA">
        <w:tc>
          <w:tcPr>
            <w:tcW w:w="3652" w:type="dxa"/>
            <w:vAlign w:val="center"/>
          </w:tcPr>
          <w:p w:rsidR="00B51803" w:rsidRDefault="00B51803" w:rsidP="00CF0287">
            <w:pPr>
              <w:pStyle w:val="ConsPlusNormal"/>
            </w:pPr>
            <w:r>
              <w:t xml:space="preserve">Площадка для баскетбола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15 x 4</w:t>
            </w:r>
          </w:p>
        </w:tc>
        <w:tc>
          <w:tcPr>
            <w:tcW w:w="2799" w:type="dxa"/>
            <w:vAlign w:val="center"/>
          </w:tcPr>
          <w:p w:rsidR="00B51803" w:rsidRDefault="00B51803" w:rsidP="00CF0287">
            <w:pPr>
              <w:pStyle w:val="ConsPlusNormal"/>
              <w:jc w:val="center"/>
            </w:pPr>
            <w:r>
              <w:t>26 x 14</w:t>
            </w:r>
          </w:p>
        </w:tc>
      </w:tr>
      <w:tr w:rsidR="00B51803" w:rsidTr="00A839EA">
        <w:tc>
          <w:tcPr>
            <w:tcW w:w="3652" w:type="dxa"/>
            <w:vAlign w:val="center"/>
          </w:tcPr>
          <w:p w:rsidR="00B51803" w:rsidRDefault="00B51803" w:rsidP="00CF0287">
            <w:pPr>
              <w:pStyle w:val="ConsPlusNormal"/>
            </w:pPr>
            <w:r>
              <w:t xml:space="preserve">Площадка для волейбола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18 x 4</w:t>
            </w:r>
          </w:p>
        </w:tc>
        <w:tc>
          <w:tcPr>
            <w:tcW w:w="2799" w:type="dxa"/>
            <w:vAlign w:val="center"/>
          </w:tcPr>
          <w:p w:rsidR="00B51803" w:rsidRDefault="00B51803" w:rsidP="00CF0287">
            <w:pPr>
              <w:pStyle w:val="ConsPlusNormal"/>
              <w:jc w:val="center"/>
            </w:pPr>
            <w:r>
              <w:t>19 x 9</w:t>
            </w:r>
          </w:p>
        </w:tc>
      </w:tr>
      <w:tr w:rsidR="00B51803" w:rsidTr="00A839EA">
        <w:tc>
          <w:tcPr>
            <w:tcW w:w="3652" w:type="dxa"/>
            <w:vAlign w:val="center"/>
          </w:tcPr>
          <w:p w:rsidR="00B51803" w:rsidRDefault="00B51803" w:rsidP="00CF0287">
            <w:pPr>
              <w:pStyle w:val="ConsPlusNormal"/>
            </w:pPr>
            <w:r>
              <w:t xml:space="preserve">Площадка для гимнастики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30 x 5</w:t>
            </w:r>
          </w:p>
        </w:tc>
        <w:tc>
          <w:tcPr>
            <w:tcW w:w="2799" w:type="dxa"/>
            <w:vAlign w:val="center"/>
          </w:tcPr>
          <w:p w:rsidR="00B51803" w:rsidRDefault="00B51803" w:rsidP="00CF0287">
            <w:pPr>
              <w:pStyle w:val="ConsPlusNormal"/>
              <w:jc w:val="center"/>
            </w:pPr>
            <w:r>
              <w:t>40 x 26</w:t>
            </w:r>
          </w:p>
        </w:tc>
      </w:tr>
      <w:tr w:rsidR="00B51803" w:rsidTr="00A839EA">
        <w:tc>
          <w:tcPr>
            <w:tcW w:w="3652" w:type="dxa"/>
            <w:vAlign w:val="center"/>
          </w:tcPr>
          <w:p w:rsidR="00B51803" w:rsidRDefault="00B51803" w:rsidP="00CF0287">
            <w:pPr>
              <w:pStyle w:val="ConsPlusNormal"/>
            </w:pPr>
            <w:r>
              <w:t xml:space="preserve">Площадка для городков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10 x 5</w:t>
            </w:r>
          </w:p>
        </w:tc>
        <w:tc>
          <w:tcPr>
            <w:tcW w:w="2799" w:type="dxa"/>
            <w:vAlign w:val="center"/>
          </w:tcPr>
          <w:p w:rsidR="00B51803" w:rsidRDefault="00B51803" w:rsidP="00CF0287">
            <w:pPr>
              <w:pStyle w:val="ConsPlusNormal"/>
              <w:jc w:val="center"/>
            </w:pPr>
            <w:r>
              <w:t>30 x 15</w:t>
            </w:r>
          </w:p>
        </w:tc>
      </w:tr>
      <w:tr w:rsidR="00B51803" w:rsidTr="00A839EA">
        <w:tc>
          <w:tcPr>
            <w:tcW w:w="3652" w:type="dxa"/>
            <w:vAlign w:val="center"/>
          </w:tcPr>
          <w:p w:rsidR="00B51803" w:rsidRDefault="00B51803" w:rsidP="00CF0287">
            <w:pPr>
              <w:pStyle w:val="ConsPlusNormal"/>
            </w:pPr>
            <w:r>
              <w:t>Площадка для игр дошкольников</w:t>
            </w:r>
          </w:p>
        </w:tc>
        <w:tc>
          <w:tcPr>
            <w:tcW w:w="3119" w:type="dxa"/>
            <w:vAlign w:val="center"/>
          </w:tcPr>
          <w:p w:rsidR="00B51803" w:rsidRDefault="00B51803" w:rsidP="00CF0287">
            <w:pPr>
              <w:pStyle w:val="ConsPlusNormal"/>
              <w:jc w:val="center"/>
            </w:pPr>
            <w:r>
              <w:t>6</w:t>
            </w:r>
          </w:p>
        </w:tc>
        <w:tc>
          <w:tcPr>
            <w:tcW w:w="2799" w:type="dxa"/>
            <w:vAlign w:val="center"/>
          </w:tcPr>
          <w:p w:rsidR="00B51803" w:rsidRDefault="00B51803" w:rsidP="00CF0287">
            <w:pPr>
              <w:pStyle w:val="ConsPlusNormal"/>
              <w:jc w:val="center"/>
            </w:pPr>
            <w:r>
              <w:t>2</w:t>
            </w:r>
          </w:p>
        </w:tc>
      </w:tr>
      <w:tr w:rsidR="00B51803" w:rsidTr="00A839EA">
        <w:tc>
          <w:tcPr>
            <w:tcW w:w="3652" w:type="dxa"/>
            <w:vAlign w:val="center"/>
          </w:tcPr>
          <w:p w:rsidR="00B51803" w:rsidRDefault="00B51803" w:rsidP="00CF0287">
            <w:pPr>
              <w:pStyle w:val="ConsPlusNormal"/>
            </w:pPr>
            <w:r>
              <w:t>Площадка для массовых игр</w:t>
            </w:r>
          </w:p>
        </w:tc>
        <w:tc>
          <w:tcPr>
            <w:tcW w:w="3119" w:type="dxa"/>
            <w:vAlign w:val="center"/>
          </w:tcPr>
          <w:p w:rsidR="00B51803" w:rsidRDefault="00B51803" w:rsidP="00CF0287">
            <w:pPr>
              <w:pStyle w:val="ConsPlusNormal"/>
              <w:jc w:val="center"/>
            </w:pPr>
            <w:r>
              <w:t>6</w:t>
            </w:r>
          </w:p>
        </w:tc>
        <w:tc>
          <w:tcPr>
            <w:tcW w:w="2799" w:type="dxa"/>
            <w:vAlign w:val="center"/>
          </w:tcPr>
          <w:p w:rsidR="00B51803" w:rsidRDefault="00B51803" w:rsidP="00CF0287">
            <w:pPr>
              <w:pStyle w:val="ConsPlusNormal"/>
              <w:jc w:val="center"/>
            </w:pPr>
            <w:r>
              <w:t>3</w:t>
            </w:r>
          </w:p>
        </w:tc>
      </w:tr>
      <w:tr w:rsidR="00B51803" w:rsidTr="00A839EA">
        <w:tc>
          <w:tcPr>
            <w:tcW w:w="3652" w:type="dxa"/>
            <w:vAlign w:val="center"/>
          </w:tcPr>
          <w:p w:rsidR="00B51803" w:rsidRDefault="00B51803" w:rsidP="00CF0287">
            <w:pPr>
              <w:pStyle w:val="ConsPlusNormal"/>
            </w:pPr>
            <w:r>
              <w:t>Площадка для настольного тенниса (1 стол)</w:t>
            </w:r>
          </w:p>
        </w:tc>
        <w:tc>
          <w:tcPr>
            <w:tcW w:w="3119" w:type="dxa"/>
            <w:vAlign w:val="center"/>
          </w:tcPr>
          <w:p w:rsidR="00B51803" w:rsidRDefault="00B51803" w:rsidP="00CF0287">
            <w:pPr>
              <w:pStyle w:val="ConsPlusNormal"/>
              <w:jc w:val="center"/>
            </w:pPr>
            <w:r>
              <w:t>5 x 4</w:t>
            </w:r>
          </w:p>
        </w:tc>
        <w:tc>
          <w:tcPr>
            <w:tcW w:w="2799" w:type="dxa"/>
            <w:vAlign w:val="center"/>
          </w:tcPr>
          <w:p w:rsidR="00B51803" w:rsidRDefault="00B51803" w:rsidP="00CF0287">
            <w:pPr>
              <w:pStyle w:val="ConsPlusNormal"/>
              <w:jc w:val="center"/>
            </w:pPr>
            <w:r>
              <w:t>2,7 x 1,52</w:t>
            </w:r>
          </w:p>
        </w:tc>
      </w:tr>
      <w:tr w:rsidR="00B51803" w:rsidTr="00A839EA">
        <w:tc>
          <w:tcPr>
            <w:tcW w:w="3652" w:type="dxa"/>
            <w:vAlign w:val="center"/>
          </w:tcPr>
          <w:p w:rsidR="00B51803" w:rsidRDefault="00B51803" w:rsidP="00CF0287">
            <w:pPr>
              <w:pStyle w:val="ConsPlusNormal"/>
            </w:pPr>
            <w:r>
              <w:t xml:space="preserve">Площадка для тенниса </w:t>
            </w:r>
            <w:hyperlink w:anchor="Par2154" w:tooltip="&lt;*&gt; Норма площади дана на объект." w:history="1">
              <w:r>
                <w:rPr>
                  <w:color w:val="0000FF"/>
                </w:rPr>
                <w:t>&lt;*&gt;</w:t>
              </w:r>
            </w:hyperlink>
          </w:p>
        </w:tc>
        <w:tc>
          <w:tcPr>
            <w:tcW w:w="3119" w:type="dxa"/>
            <w:vAlign w:val="center"/>
          </w:tcPr>
          <w:p w:rsidR="00B51803" w:rsidRDefault="00B51803" w:rsidP="00CF0287">
            <w:pPr>
              <w:pStyle w:val="ConsPlusNormal"/>
              <w:jc w:val="center"/>
            </w:pPr>
            <w:r>
              <w:t>4 x 5</w:t>
            </w:r>
          </w:p>
        </w:tc>
        <w:tc>
          <w:tcPr>
            <w:tcW w:w="2799" w:type="dxa"/>
            <w:vAlign w:val="center"/>
          </w:tcPr>
          <w:p w:rsidR="00B51803" w:rsidRDefault="00B51803" w:rsidP="00CF0287">
            <w:pPr>
              <w:pStyle w:val="ConsPlusNormal"/>
              <w:jc w:val="center"/>
            </w:pPr>
            <w:r>
              <w:t>40 x 20</w:t>
            </w:r>
          </w:p>
        </w:tc>
      </w:tr>
      <w:tr w:rsidR="00B51803" w:rsidTr="00A839EA">
        <w:tc>
          <w:tcPr>
            <w:tcW w:w="3652" w:type="dxa"/>
          </w:tcPr>
          <w:p w:rsidR="00B51803" w:rsidRPr="00A839EA" w:rsidRDefault="00A839EA" w:rsidP="002F6685">
            <w:pPr>
              <w:autoSpaceDE w:val="0"/>
              <w:autoSpaceDN w:val="0"/>
              <w:adjustRightInd w:val="0"/>
              <w:jc w:val="both"/>
              <w:rPr>
                <w:rFonts w:ascii="Times New Roman" w:hAnsi="Times New Roman" w:cs="Times New Roman"/>
                <w:sz w:val="24"/>
                <w:szCs w:val="24"/>
              </w:rPr>
            </w:pPr>
            <w:r w:rsidRPr="00A839EA">
              <w:rPr>
                <w:rFonts w:ascii="Times New Roman" w:hAnsi="Times New Roman" w:cs="Times New Roman"/>
                <w:sz w:val="24"/>
                <w:szCs w:val="24"/>
              </w:rPr>
              <w:t xml:space="preserve">Поле для футбола </w:t>
            </w:r>
            <w:hyperlink w:anchor="Par2154" w:tooltip="&lt;*&gt; Норма площади дана на объект." w:history="1">
              <w:r w:rsidRPr="00A839EA">
                <w:rPr>
                  <w:rFonts w:ascii="Times New Roman" w:hAnsi="Times New Roman" w:cs="Times New Roman"/>
                  <w:color w:val="0000FF"/>
                  <w:sz w:val="24"/>
                  <w:szCs w:val="24"/>
                </w:rPr>
                <w:t>&lt;*&gt;</w:t>
              </w:r>
            </w:hyperlink>
          </w:p>
        </w:tc>
        <w:tc>
          <w:tcPr>
            <w:tcW w:w="3119" w:type="dxa"/>
          </w:tcPr>
          <w:p w:rsidR="00B51803" w:rsidRPr="00A839EA" w:rsidRDefault="00A839EA" w:rsidP="00A839EA">
            <w:pPr>
              <w:autoSpaceDE w:val="0"/>
              <w:autoSpaceDN w:val="0"/>
              <w:adjustRightInd w:val="0"/>
              <w:jc w:val="center"/>
              <w:rPr>
                <w:rFonts w:ascii="Times New Roman" w:hAnsi="Times New Roman" w:cs="Times New Roman"/>
                <w:sz w:val="24"/>
                <w:szCs w:val="24"/>
              </w:rPr>
            </w:pPr>
            <w:r w:rsidRPr="00A839EA">
              <w:rPr>
                <w:rFonts w:ascii="Times New Roman" w:hAnsi="Times New Roman" w:cs="Times New Roman"/>
                <w:sz w:val="24"/>
                <w:szCs w:val="24"/>
              </w:rPr>
              <w:t>24 х 2</w:t>
            </w:r>
          </w:p>
        </w:tc>
        <w:tc>
          <w:tcPr>
            <w:tcW w:w="2799" w:type="dxa"/>
          </w:tcPr>
          <w:p w:rsidR="00A839EA" w:rsidRPr="00A839EA" w:rsidRDefault="00A839EA" w:rsidP="00A839EA">
            <w:pPr>
              <w:autoSpaceDE w:val="0"/>
              <w:autoSpaceDN w:val="0"/>
              <w:adjustRightInd w:val="0"/>
              <w:jc w:val="center"/>
              <w:rPr>
                <w:rFonts w:ascii="Times New Roman" w:hAnsi="Times New Roman" w:cs="Times New Roman"/>
                <w:sz w:val="24"/>
                <w:szCs w:val="24"/>
              </w:rPr>
            </w:pPr>
            <w:r w:rsidRPr="00A839EA">
              <w:rPr>
                <w:rFonts w:ascii="Times New Roman" w:hAnsi="Times New Roman" w:cs="Times New Roman"/>
                <w:sz w:val="24"/>
                <w:szCs w:val="24"/>
              </w:rPr>
              <w:t>90 х 45</w:t>
            </w:r>
          </w:p>
          <w:p w:rsidR="00A839EA" w:rsidRPr="00A839EA" w:rsidRDefault="00A839EA" w:rsidP="00A839EA">
            <w:pPr>
              <w:autoSpaceDE w:val="0"/>
              <w:autoSpaceDN w:val="0"/>
              <w:adjustRightInd w:val="0"/>
              <w:jc w:val="center"/>
              <w:rPr>
                <w:rFonts w:ascii="Times New Roman" w:hAnsi="Times New Roman" w:cs="Times New Roman"/>
                <w:sz w:val="24"/>
                <w:szCs w:val="24"/>
              </w:rPr>
            </w:pPr>
            <w:r w:rsidRPr="00A839EA">
              <w:rPr>
                <w:rFonts w:ascii="Times New Roman" w:hAnsi="Times New Roman" w:cs="Times New Roman"/>
                <w:sz w:val="24"/>
                <w:szCs w:val="24"/>
              </w:rPr>
              <w:lastRenderedPageBreak/>
              <w:t>96 х 94</w:t>
            </w:r>
          </w:p>
        </w:tc>
      </w:tr>
      <w:tr w:rsidR="00A839EA" w:rsidTr="00A839EA">
        <w:tc>
          <w:tcPr>
            <w:tcW w:w="3652" w:type="dxa"/>
            <w:vAlign w:val="center"/>
          </w:tcPr>
          <w:p w:rsidR="00A839EA" w:rsidRDefault="00A839EA" w:rsidP="00CF0287">
            <w:pPr>
              <w:pStyle w:val="ConsPlusNormal"/>
            </w:pPr>
            <w:r>
              <w:lastRenderedPageBreak/>
              <w:t xml:space="preserve">Поле для хоккея с шайбой </w:t>
            </w:r>
            <w:hyperlink w:anchor="Par2154" w:tooltip="&lt;*&gt; Норма площади дана на объект." w:history="1">
              <w:r>
                <w:rPr>
                  <w:color w:val="0000FF"/>
                </w:rPr>
                <w:t>&lt;*&gt;</w:t>
              </w:r>
            </w:hyperlink>
          </w:p>
        </w:tc>
        <w:tc>
          <w:tcPr>
            <w:tcW w:w="3119" w:type="dxa"/>
            <w:vAlign w:val="center"/>
          </w:tcPr>
          <w:p w:rsidR="00A839EA" w:rsidRDefault="00A839EA" w:rsidP="00CF0287">
            <w:pPr>
              <w:pStyle w:val="ConsPlusNormal"/>
              <w:jc w:val="center"/>
            </w:pPr>
            <w:r>
              <w:t>20 x 2</w:t>
            </w:r>
          </w:p>
        </w:tc>
        <w:tc>
          <w:tcPr>
            <w:tcW w:w="2799" w:type="dxa"/>
            <w:vAlign w:val="center"/>
          </w:tcPr>
          <w:p w:rsidR="00A839EA" w:rsidRDefault="00A839EA" w:rsidP="00CF0287">
            <w:pPr>
              <w:pStyle w:val="ConsPlusNormal"/>
              <w:jc w:val="center"/>
            </w:pPr>
            <w:r>
              <w:t>60 x 30</w:t>
            </w:r>
          </w:p>
        </w:tc>
      </w:tr>
      <w:tr w:rsidR="00A839EA" w:rsidTr="00A839EA">
        <w:tc>
          <w:tcPr>
            <w:tcW w:w="3652" w:type="dxa"/>
            <w:vAlign w:val="center"/>
          </w:tcPr>
          <w:p w:rsidR="00A839EA" w:rsidRDefault="00A839EA" w:rsidP="00CF0287">
            <w:pPr>
              <w:pStyle w:val="ConsPlusNormal"/>
            </w:pPr>
            <w:r>
              <w:t xml:space="preserve">Спортивное ядро, стадион </w:t>
            </w:r>
            <w:hyperlink w:anchor="Par2154" w:tooltip="&lt;*&gt; Норма площади дана на объект." w:history="1">
              <w:r>
                <w:rPr>
                  <w:color w:val="0000FF"/>
                </w:rPr>
                <w:t>&lt;*&gt;</w:t>
              </w:r>
            </w:hyperlink>
          </w:p>
        </w:tc>
        <w:tc>
          <w:tcPr>
            <w:tcW w:w="3119" w:type="dxa"/>
            <w:vAlign w:val="center"/>
          </w:tcPr>
          <w:p w:rsidR="00A839EA" w:rsidRDefault="00A839EA" w:rsidP="00CF0287">
            <w:pPr>
              <w:pStyle w:val="ConsPlusNormal"/>
              <w:jc w:val="center"/>
            </w:pPr>
            <w:r>
              <w:t>20 x 2</w:t>
            </w:r>
          </w:p>
        </w:tc>
        <w:tc>
          <w:tcPr>
            <w:tcW w:w="2799" w:type="dxa"/>
            <w:vAlign w:val="center"/>
          </w:tcPr>
          <w:p w:rsidR="00A839EA" w:rsidRDefault="00A839EA" w:rsidP="00CF0287">
            <w:pPr>
              <w:pStyle w:val="ConsPlusNormal"/>
              <w:jc w:val="center"/>
            </w:pPr>
            <w:r>
              <w:t>96 x 120</w:t>
            </w:r>
          </w:p>
        </w:tc>
      </w:tr>
      <w:tr w:rsidR="00A839EA" w:rsidTr="00A839EA">
        <w:tc>
          <w:tcPr>
            <w:tcW w:w="3652" w:type="dxa"/>
            <w:vAlign w:val="center"/>
          </w:tcPr>
          <w:p w:rsidR="00A839EA" w:rsidRDefault="00A839EA" w:rsidP="00CF0287">
            <w:pPr>
              <w:pStyle w:val="ConsPlusNormal"/>
            </w:pPr>
            <w:r>
              <w:t>Консультационный пункт</w:t>
            </w:r>
          </w:p>
        </w:tc>
        <w:tc>
          <w:tcPr>
            <w:tcW w:w="3119" w:type="dxa"/>
            <w:vAlign w:val="center"/>
          </w:tcPr>
          <w:p w:rsidR="00A839EA" w:rsidRDefault="00A839EA" w:rsidP="00CF0287">
            <w:pPr>
              <w:pStyle w:val="ConsPlusNormal"/>
              <w:jc w:val="center"/>
            </w:pPr>
            <w:r>
              <w:t>5</w:t>
            </w:r>
          </w:p>
        </w:tc>
        <w:tc>
          <w:tcPr>
            <w:tcW w:w="2799" w:type="dxa"/>
            <w:vAlign w:val="center"/>
          </w:tcPr>
          <w:p w:rsidR="00A839EA" w:rsidRDefault="00A839EA" w:rsidP="00CF0287">
            <w:pPr>
              <w:pStyle w:val="ConsPlusNormal"/>
              <w:jc w:val="center"/>
            </w:pPr>
            <w:r>
              <w:t>0,4</w:t>
            </w:r>
          </w:p>
        </w:tc>
      </w:tr>
    </w:tbl>
    <w:p w:rsidR="00EB7DBC" w:rsidRDefault="00EB7DBC" w:rsidP="00A839EA">
      <w:pPr>
        <w:pStyle w:val="ConsPlusNormal"/>
        <w:ind w:firstLine="539"/>
        <w:jc w:val="both"/>
      </w:pPr>
    </w:p>
    <w:p w:rsidR="00A839EA" w:rsidRDefault="009E13FF" w:rsidP="00A839EA">
      <w:pPr>
        <w:pStyle w:val="ConsPlusNormal"/>
        <w:ind w:firstLine="539"/>
        <w:jc w:val="both"/>
      </w:pPr>
      <w:r>
        <w:t xml:space="preserve">  </w:t>
      </w:r>
      <w:r w:rsidR="00A839EA">
        <w:t>Примечания.</w:t>
      </w:r>
    </w:p>
    <w:p w:rsidR="00A839EA" w:rsidRDefault="00A839EA" w:rsidP="00A839EA">
      <w:pPr>
        <w:pStyle w:val="ConsPlusNormal"/>
        <w:ind w:firstLine="539"/>
        <w:jc w:val="both"/>
      </w:pPr>
      <w:bookmarkStart w:id="16" w:name="Par2154"/>
      <w:bookmarkEnd w:id="16"/>
      <w:r>
        <w:t>&lt;*&gt; Норма площади дана на объект.</w:t>
      </w:r>
    </w:p>
    <w:p w:rsidR="00A839EA" w:rsidRDefault="00A839EA" w:rsidP="00A839EA">
      <w:pPr>
        <w:pStyle w:val="ConsPlusNormal"/>
        <w:ind w:firstLine="539"/>
        <w:jc w:val="both"/>
      </w:pPr>
      <w:bookmarkStart w:id="17" w:name="Par2155"/>
      <w:bookmarkEnd w:id="17"/>
      <w:r>
        <w:t>&lt;**&gt; Объект расположен за границами территории парка</w:t>
      </w:r>
    </w:p>
    <w:p w:rsidR="002F6685" w:rsidRDefault="002F6685" w:rsidP="00A839EA">
      <w:pPr>
        <w:autoSpaceDE w:val="0"/>
        <w:autoSpaceDN w:val="0"/>
        <w:adjustRightInd w:val="0"/>
        <w:spacing w:after="0" w:line="240" w:lineRule="auto"/>
        <w:ind w:firstLine="539"/>
        <w:jc w:val="both"/>
        <w:rPr>
          <w:rFonts w:ascii="Times New Roman" w:hAnsi="Times New Roman" w:cs="Times New Roman"/>
          <w:sz w:val="28"/>
          <w:szCs w:val="28"/>
        </w:rPr>
      </w:pPr>
    </w:p>
    <w:p w:rsidR="002F6685" w:rsidRDefault="002F6685" w:rsidP="002F6685">
      <w:pPr>
        <w:autoSpaceDE w:val="0"/>
        <w:autoSpaceDN w:val="0"/>
        <w:adjustRightInd w:val="0"/>
        <w:spacing w:after="0" w:line="240" w:lineRule="auto"/>
        <w:ind w:firstLine="540"/>
        <w:jc w:val="both"/>
        <w:rPr>
          <w:rFonts w:ascii="Times New Roman" w:hAnsi="Times New Roman" w:cs="Times New Roman"/>
          <w:sz w:val="28"/>
          <w:szCs w:val="28"/>
        </w:rPr>
      </w:pPr>
    </w:p>
    <w:p w:rsidR="002F6685" w:rsidRDefault="002F6685" w:rsidP="002F6685">
      <w:pPr>
        <w:autoSpaceDE w:val="0"/>
        <w:autoSpaceDN w:val="0"/>
        <w:adjustRightInd w:val="0"/>
        <w:spacing w:after="0" w:line="240" w:lineRule="auto"/>
        <w:jc w:val="right"/>
        <w:outlineLvl w:val="0"/>
        <w:rPr>
          <w:rFonts w:ascii="Times New Roman" w:hAnsi="Times New Roman" w:cs="Times New Roman"/>
          <w:sz w:val="28"/>
          <w:szCs w:val="28"/>
        </w:rPr>
      </w:pPr>
      <w:bookmarkStart w:id="18" w:name="_Toc472352483"/>
    </w:p>
    <w:p w:rsidR="002F6685" w:rsidRDefault="002F6685" w:rsidP="002F6685">
      <w:pPr>
        <w:autoSpaceDE w:val="0"/>
        <w:autoSpaceDN w:val="0"/>
        <w:adjustRightInd w:val="0"/>
        <w:spacing w:after="0" w:line="240" w:lineRule="auto"/>
        <w:jc w:val="right"/>
        <w:outlineLvl w:val="0"/>
        <w:rPr>
          <w:rFonts w:ascii="Times New Roman" w:hAnsi="Times New Roman" w:cs="Times New Roman"/>
          <w:sz w:val="28"/>
          <w:szCs w:val="28"/>
        </w:rPr>
      </w:pPr>
    </w:p>
    <w:p w:rsidR="002F6685" w:rsidRDefault="002F6685" w:rsidP="002F6685">
      <w:pPr>
        <w:autoSpaceDE w:val="0"/>
        <w:autoSpaceDN w:val="0"/>
        <w:adjustRightInd w:val="0"/>
        <w:spacing w:after="0" w:line="240" w:lineRule="auto"/>
        <w:jc w:val="right"/>
        <w:outlineLvl w:val="0"/>
        <w:rPr>
          <w:rFonts w:ascii="Times New Roman" w:hAnsi="Times New Roman" w:cs="Times New Roman"/>
          <w:sz w:val="28"/>
          <w:szCs w:val="28"/>
        </w:rPr>
      </w:pPr>
    </w:p>
    <w:p w:rsidR="002F6685" w:rsidRDefault="002F6685" w:rsidP="002F6685">
      <w:pPr>
        <w:autoSpaceDE w:val="0"/>
        <w:autoSpaceDN w:val="0"/>
        <w:adjustRightInd w:val="0"/>
        <w:spacing w:after="0" w:line="240" w:lineRule="auto"/>
        <w:jc w:val="right"/>
        <w:outlineLvl w:val="0"/>
        <w:rPr>
          <w:rFonts w:ascii="Times New Roman" w:hAnsi="Times New Roman" w:cs="Times New Roman"/>
          <w:sz w:val="28"/>
          <w:szCs w:val="28"/>
        </w:rPr>
      </w:pPr>
    </w:p>
    <w:bookmarkEnd w:id="18"/>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EB7DBC" w:rsidRDefault="00EB7DBC" w:rsidP="00A839EA">
      <w:pPr>
        <w:autoSpaceDE w:val="0"/>
        <w:autoSpaceDN w:val="0"/>
        <w:adjustRightInd w:val="0"/>
        <w:spacing w:after="0" w:line="240" w:lineRule="auto"/>
        <w:jc w:val="right"/>
        <w:outlineLvl w:val="0"/>
        <w:rPr>
          <w:rFonts w:ascii="Times New Roman" w:hAnsi="Times New Roman" w:cs="Times New Roman"/>
        </w:rPr>
      </w:pPr>
    </w:p>
    <w:p w:rsidR="006D3858" w:rsidRDefault="006D3858" w:rsidP="00A839EA">
      <w:pPr>
        <w:autoSpaceDE w:val="0"/>
        <w:autoSpaceDN w:val="0"/>
        <w:adjustRightInd w:val="0"/>
        <w:spacing w:after="0" w:line="240" w:lineRule="auto"/>
        <w:jc w:val="right"/>
        <w:outlineLvl w:val="0"/>
        <w:rPr>
          <w:rFonts w:ascii="Times New Roman" w:hAnsi="Times New Roman" w:cs="Times New Roman"/>
        </w:rPr>
      </w:pPr>
    </w:p>
    <w:p w:rsidR="00EB7DBC" w:rsidRDefault="002F6685" w:rsidP="00A839EA">
      <w:pPr>
        <w:autoSpaceDE w:val="0"/>
        <w:autoSpaceDN w:val="0"/>
        <w:adjustRightInd w:val="0"/>
        <w:spacing w:after="0" w:line="240" w:lineRule="auto"/>
        <w:jc w:val="right"/>
        <w:outlineLvl w:val="0"/>
        <w:rPr>
          <w:rFonts w:ascii="Times New Roman" w:hAnsi="Times New Roman" w:cs="Times New Roman"/>
        </w:rPr>
      </w:pPr>
      <w:r w:rsidRPr="00682380">
        <w:rPr>
          <w:rFonts w:ascii="Times New Roman" w:hAnsi="Times New Roman" w:cs="Times New Roman"/>
        </w:rPr>
        <w:lastRenderedPageBreak/>
        <w:t>Пр</w:t>
      </w:r>
      <w:r>
        <w:rPr>
          <w:rFonts w:ascii="Times New Roman" w:hAnsi="Times New Roman" w:cs="Times New Roman"/>
        </w:rPr>
        <w:t>иложение № 4</w:t>
      </w:r>
      <w:r w:rsidR="00A839EA">
        <w:rPr>
          <w:rFonts w:ascii="Times New Roman" w:hAnsi="Times New Roman" w:cs="Times New Roman"/>
        </w:rPr>
        <w:t xml:space="preserve"> </w:t>
      </w:r>
    </w:p>
    <w:p w:rsidR="002F6685" w:rsidRPr="00682380" w:rsidRDefault="00A839EA" w:rsidP="00A839EA">
      <w:pPr>
        <w:autoSpaceDE w:val="0"/>
        <w:autoSpaceDN w:val="0"/>
        <w:adjustRightInd w:val="0"/>
        <w:spacing w:after="0" w:line="240" w:lineRule="auto"/>
        <w:jc w:val="right"/>
        <w:outlineLvl w:val="0"/>
        <w:rPr>
          <w:rFonts w:ascii="Times New Roman" w:hAnsi="Times New Roman" w:cs="Times New Roman"/>
        </w:rPr>
      </w:pPr>
      <w:r>
        <w:rPr>
          <w:rFonts w:ascii="Times New Roman" w:hAnsi="Times New Roman" w:cs="Times New Roman"/>
        </w:rPr>
        <w:t>к Правилам</w:t>
      </w:r>
    </w:p>
    <w:p w:rsidR="002F6685" w:rsidRDefault="002F6685" w:rsidP="002F6685">
      <w:pPr>
        <w:autoSpaceDE w:val="0"/>
        <w:autoSpaceDN w:val="0"/>
        <w:adjustRightInd w:val="0"/>
        <w:spacing w:after="0" w:line="240" w:lineRule="auto"/>
        <w:jc w:val="right"/>
        <w:rPr>
          <w:rFonts w:ascii="Times New Roman" w:hAnsi="Times New Roman" w:cs="Times New Roman"/>
          <w:sz w:val="28"/>
          <w:szCs w:val="28"/>
        </w:rPr>
      </w:pPr>
    </w:p>
    <w:p w:rsidR="002F6685" w:rsidRDefault="002F6685" w:rsidP="00A839EA">
      <w:pPr>
        <w:autoSpaceDE w:val="0"/>
        <w:autoSpaceDN w:val="0"/>
        <w:adjustRightInd w:val="0"/>
        <w:spacing w:after="0" w:line="240" w:lineRule="auto"/>
        <w:outlineLvl w:val="0"/>
        <w:rPr>
          <w:rFonts w:ascii="Times New Roman" w:hAnsi="Times New Roman" w:cs="Times New Roman"/>
          <w:sz w:val="28"/>
          <w:szCs w:val="28"/>
        </w:rPr>
      </w:pPr>
      <w:bookmarkStart w:id="19" w:name="_Toc472352485"/>
    </w:p>
    <w:bookmarkEnd w:id="19"/>
    <w:p w:rsidR="002F6685" w:rsidRPr="00A839EA" w:rsidRDefault="002F6685" w:rsidP="002F6685">
      <w:pPr>
        <w:autoSpaceDE w:val="0"/>
        <w:autoSpaceDN w:val="0"/>
        <w:adjustRightInd w:val="0"/>
        <w:spacing w:after="0" w:line="240" w:lineRule="auto"/>
        <w:jc w:val="center"/>
        <w:rPr>
          <w:rFonts w:ascii="Times New Roman" w:hAnsi="Times New Roman" w:cs="Times New Roman"/>
          <w:b/>
          <w:sz w:val="24"/>
          <w:szCs w:val="24"/>
        </w:rPr>
      </w:pPr>
      <w:r w:rsidRPr="00A839EA">
        <w:rPr>
          <w:rFonts w:ascii="Times New Roman" w:hAnsi="Times New Roman" w:cs="Times New Roman"/>
          <w:b/>
          <w:sz w:val="24"/>
          <w:szCs w:val="24"/>
        </w:rPr>
        <w:t>ВИДЫ ПОКРЫТИЯ ТРАНСПОРТНЫХ И ПЕШЕХОДНЫХ КОММУНИКАЦИЙ</w:t>
      </w:r>
    </w:p>
    <w:p w:rsidR="00141701" w:rsidRDefault="00141701" w:rsidP="002F6685">
      <w:pPr>
        <w:autoSpaceDE w:val="0"/>
        <w:autoSpaceDN w:val="0"/>
        <w:adjustRightInd w:val="0"/>
        <w:spacing w:after="0" w:line="240" w:lineRule="auto"/>
        <w:jc w:val="center"/>
        <w:outlineLvl w:val="1"/>
        <w:rPr>
          <w:rFonts w:ascii="Times New Roman" w:hAnsi="Times New Roman" w:cs="Times New Roman"/>
          <w:sz w:val="24"/>
          <w:szCs w:val="24"/>
        </w:rPr>
      </w:pPr>
      <w:bookmarkStart w:id="20" w:name="_Toc472352486"/>
    </w:p>
    <w:p w:rsidR="002F6685" w:rsidRDefault="002F6685" w:rsidP="002F6685">
      <w:pPr>
        <w:autoSpaceDE w:val="0"/>
        <w:autoSpaceDN w:val="0"/>
        <w:adjustRightInd w:val="0"/>
        <w:spacing w:after="0" w:line="240" w:lineRule="auto"/>
        <w:jc w:val="center"/>
        <w:outlineLvl w:val="1"/>
        <w:rPr>
          <w:rFonts w:ascii="Times New Roman" w:hAnsi="Times New Roman" w:cs="Times New Roman"/>
          <w:sz w:val="24"/>
          <w:szCs w:val="24"/>
        </w:rPr>
      </w:pPr>
      <w:r w:rsidRPr="004B4BD1">
        <w:rPr>
          <w:rFonts w:ascii="Times New Roman" w:hAnsi="Times New Roman" w:cs="Times New Roman"/>
          <w:sz w:val="24"/>
          <w:szCs w:val="24"/>
        </w:rPr>
        <w:t>Таблица 1. Покрытия транспортных коммуникаций</w:t>
      </w:r>
      <w:bookmarkEnd w:id="20"/>
    </w:p>
    <w:p w:rsidR="00A839EA" w:rsidRPr="004B4BD1" w:rsidRDefault="00A839EA" w:rsidP="002F6685">
      <w:pPr>
        <w:autoSpaceDE w:val="0"/>
        <w:autoSpaceDN w:val="0"/>
        <w:adjustRightInd w:val="0"/>
        <w:spacing w:after="0" w:line="240" w:lineRule="auto"/>
        <w:jc w:val="center"/>
        <w:outlineLvl w:val="1"/>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261"/>
        <w:gridCol w:w="2946"/>
      </w:tblGrid>
      <w:tr w:rsidR="00A839EA" w:rsidTr="00A839EA">
        <w:tc>
          <w:tcPr>
            <w:tcW w:w="2835" w:type="dxa"/>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rPr>
                <w:b/>
              </w:rPr>
            </w:pPr>
            <w:r w:rsidRPr="00A839EA">
              <w:rPr>
                <w:b/>
              </w:rPr>
              <w:t>Объект комплексного благоустройства улично-дорожной сети</w:t>
            </w:r>
          </w:p>
        </w:tc>
        <w:tc>
          <w:tcPr>
            <w:tcW w:w="3261" w:type="dxa"/>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rPr>
                <w:b/>
              </w:rPr>
            </w:pPr>
            <w:r w:rsidRPr="00A839EA">
              <w:rPr>
                <w:b/>
              </w:rPr>
              <w:t>Материал верхнего слоя покрытия проезжей части</w:t>
            </w:r>
          </w:p>
        </w:tc>
        <w:tc>
          <w:tcPr>
            <w:tcW w:w="2946" w:type="dxa"/>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rPr>
                <w:b/>
              </w:rPr>
            </w:pPr>
            <w:r w:rsidRPr="00A839EA">
              <w:rPr>
                <w:b/>
              </w:rPr>
              <w:t>Нормативный документ</w:t>
            </w:r>
          </w:p>
        </w:tc>
      </w:tr>
      <w:tr w:rsidR="00A839EA" w:rsidTr="00CF0287">
        <w:tc>
          <w:tcPr>
            <w:tcW w:w="9042" w:type="dxa"/>
            <w:gridSpan w:val="3"/>
            <w:tcBorders>
              <w:top w:val="single" w:sz="4" w:space="0" w:color="auto"/>
              <w:left w:val="single" w:sz="4" w:space="0" w:color="auto"/>
              <w:bottom w:val="single" w:sz="4" w:space="0" w:color="auto"/>
              <w:right w:val="single" w:sz="4" w:space="0" w:color="auto"/>
            </w:tcBorders>
          </w:tcPr>
          <w:p w:rsidR="00A839EA" w:rsidRPr="00A839EA" w:rsidRDefault="00A839EA" w:rsidP="00CF0287">
            <w:pPr>
              <w:pStyle w:val="ConsPlusNormal"/>
              <w:jc w:val="center"/>
              <w:outlineLvl w:val="3"/>
              <w:rPr>
                <w:i/>
              </w:rPr>
            </w:pPr>
            <w:r w:rsidRPr="00A839EA">
              <w:rPr>
                <w:i/>
              </w:rPr>
              <w:t>Улицы и дороги</w:t>
            </w:r>
          </w:p>
        </w:tc>
      </w:tr>
      <w:tr w:rsidR="00A839EA" w:rsidTr="00A839EA">
        <w:tc>
          <w:tcPr>
            <w:tcW w:w="2835"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pPr>
            <w:r>
              <w:t>Магистральные улицы общегородского значения:</w:t>
            </w:r>
          </w:p>
          <w:p w:rsidR="00A839EA" w:rsidRDefault="00A839EA" w:rsidP="00CF0287">
            <w:pPr>
              <w:pStyle w:val="ConsPlusNormal"/>
            </w:pPr>
            <w:r>
              <w:t>- с непрерывным движением;</w:t>
            </w:r>
          </w:p>
          <w:p w:rsidR="00A839EA" w:rsidRDefault="00A839EA" w:rsidP="00CF0287">
            <w:pPr>
              <w:pStyle w:val="ConsPlusNormal"/>
            </w:pPr>
            <w:r>
              <w:t>- с регулируемым движением</w:t>
            </w:r>
          </w:p>
        </w:tc>
        <w:tc>
          <w:tcPr>
            <w:tcW w:w="3261"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center"/>
            </w:pPr>
            <w:r>
              <w:t>Асфальтобетон:</w:t>
            </w:r>
          </w:p>
          <w:p w:rsidR="00A839EA" w:rsidRDefault="00A839EA" w:rsidP="00CF0287">
            <w:pPr>
              <w:pStyle w:val="ConsPlusNormal"/>
              <w:jc w:val="center"/>
            </w:pPr>
            <w:r>
              <w:t>- типов А и Б, марки 1;</w:t>
            </w:r>
          </w:p>
          <w:p w:rsidR="00A839EA" w:rsidRDefault="00A839EA" w:rsidP="00CF0287">
            <w:pPr>
              <w:pStyle w:val="ConsPlusNormal"/>
              <w:jc w:val="center"/>
            </w:pPr>
            <w:r>
              <w:t>- щебнемастичный;</w:t>
            </w:r>
          </w:p>
          <w:p w:rsidR="00A839EA" w:rsidRDefault="00A839EA" w:rsidP="00CF0287">
            <w:pPr>
              <w:pStyle w:val="ConsPlusNormal"/>
              <w:jc w:val="center"/>
            </w:pPr>
            <w:r>
              <w:t>- литой тип II.</w:t>
            </w:r>
          </w:p>
          <w:p w:rsidR="00A839EA" w:rsidRDefault="00A839EA" w:rsidP="00CF0287">
            <w:pPr>
              <w:pStyle w:val="ConsPlusNormal"/>
              <w:jc w:val="center"/>
            </w:pPr>
            <w:r>
              <w:t>Смеси для шероховатых слоев износа</w:t>
            </w:r>
          </w:p>
        </w:tc>
        <w:tc>
          <w:tcPr>
            <w:tcW w:w="2946" w:type="dxa"/>
            <w:tcBorders>
              <w:top w:val="single" w:sz="4" w:space="0" w:color="auto"/>
              <w:left w:val="single" w:sz="4" w:space="0" w:color="auto"/>
              <w:right w:val="single" w:sz="4" w:space="0" w:color="auto"/>
            </w:tcBorders>
          </w:tcPr>
          <w:p w:rsidR="00A839EA" w:rsidRDefault="00A839EA" w:rsidP="00CF0287">
            <w:pPr>
              <w:pStyle w:val="ConsPlusNormal"/>
              <w:jc w:val="center"/>
            </w:pPr>
            <w:r>
              <w:t>ГОСТ 9128-2009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right w:val="single" w:sz="4" w:space="0" w:color="auto"/>
            </w:tcBorders>
          </w:tcPr>
          <w:p w:rsidR="00A839EA" w:rsidRDefault="00A839EA" w:rsidP="00CF0287">
            <w:pPr>
              <w:pStyle w:val="ConsPlusNormal"/>
              <w:jc w:val="center"/>
            </w:pPr>
            <w:r>
              <w:t>ТУ-5718-001-00011168-2000</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right w:val="single" w:sz="4" w:space="0" w:color="auto"/>
            </w:tcBorders>
          </w:tcPr>
          <w:p w:rsidR="00A839EA" w:rsidRDefault="00A839EA" w:rsidP="00CF0287">
            <w:pPr>
              <w:pStyle w:val="ConsPlusNormal"/>
              <w:jc w:val="center"/>
            </w:pPr>
            <w:r>
              <w:t>ТУ 400-24-158-89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57-1841-02804042596-01</w:t>
            </w:r>
          </w:p>
        </w:tc>
      </w:tr>
      <w:tr w:rsidR="00A839EA" w:rsidTr="00A839EA">
        <w:tc>
          <w:tcPr>
            <w:tcW w:w="2835" w:type="dxa"/>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Магистральные улицы районного значения</w:t>
            </w:r>
          </w:p>
        </w:tc>
        <w:tc>
          <w:tcPr>
            <w:tcW w:w="3261" w:type="dxa"/>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 типов Б и В, марки 1</w:t>
            </w:r>
          </w:p>
        </w:tc>
        <w:tc>
          <w:tcPr>
            <w:tcW w:w="2946" w:type="dxa"/>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A839EA">
        <w:tc>
          <w:tcPr>
            <w:tcW w:w="2835"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Местного значения:</w:t>
            </w:r>
          </w:p>
          <w:p w:rsidR="00A839EA" w:rsidRDefault="00A839EA" w:rsidP="00CF0287">
            <w:pPr>
              <w:pStyle w:val="ConsPlusNormal"/>
            </w:pPr>
            <w:r>
              <w:t>- в жилой застройке;</w:t>
            </w:r>
          </w:p>
          <w:p w:rsidR="00A839EA" w:rsidRDefault="00A839EA" w:rsidP="00CF0287">
            <w:pPr>
              <w:pStyle w:val="ConsPlusNormal"/>
            </w:pPr>
            <w:r>
              <w:t>- в производственной и коммунально-складской зонах</w:t>
            </w:r>
          </w:p>
        </w:tc>
        <w:tc>
          <w:tcPr>
            <w:tcW w:w="3261"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 типов В, Г и Д.</w:t>
            </w:r>
          </w:p>
          <w:p w:rsidR="00A839EA" w:rsidRDefault="00A839EA" w:rsidP="00CF0287">
            <w:pPr>
              <w:pStyle w:val="ConsPlusNormal"/>
              <w:jc w:val="center"/>
            </w:pPr>
            <w:r>
              <w:t>Асфальтобетон типов Б и В</w:t>
            </w:r>
          </w:p>
        </w:tc>
        <w:tc>
          <w:tcPr>
            <w:tcW w:w="2946" w:type="dxa"/>
            <w:tcBorders>
              <w:top w:val="single" w:sz="4" w:space="0" w:color="auto"/>
              <w:left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bottom w:val="single" w:sz="4" w:space="0" w:color="auto"/>
              <w:right w:val="single" w:sz="4" w:space="0" w:color="auto"/>
            </w:tcBorders>
          </w:tcPr>
          <w:p w:rsidR="00A839EA" w:rsidRDefault="00A839EA" w:rsidP="00CF0287">
            <w:pPr>
              <w:pStyle w:val="ConsPlusNormal"/>
              <w:jc w:val="center"/>
            </w:pPr>
            <w:r>
              <w:t>ГОСТ 9128-2009</w:t>
            </w:r>
          </w:p>
        </w:tc>
      </w:tr>
      <w:tr w:rsidR="00A839EA" w:rsidTr="00CF0287">
        <w:tc>
          <w:tcPr>
            <w:tcW w:w="9042" w:type="dxa"/>
            <w:gridSpan w:val="3"/>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outlineLvl w:val="3"/>
              <w:rPr>
                <w:i/>
              </w:rPr>
            </w:pPr>
            <w:r w:rsidRPr="00A839EA">
              <w:rPr>
                <w:i/>
              </w:rPr>
              <w:t>Площади</w:t>
            </w:r>
          </w:p>
        </w:tc>
      </w:tr>
      <w:tr w:rsidR="00A839EA" w:rsidTr="00A839EA">
        <w:tc>
          <w:tcPr>
            <w:tcW w:w="2835"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Представительские, приобъектные, общественно-транспортные</w:t>
            </w:r>
          </w:p>
        </w:tc>
        <w:tc>
          <w:tcPr>
            <w:tcW w:w="3261"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 типов Б и В.</w:t>
            </w:r>
          </w:p>
          <w:p w:rsidR="00A839EA" w:rsidRDefault="00A839EA" w:rsidP="00CF0287">
            <w:pPr>
              <w:pStyle w:val="ConsPlusNormal"/>
              <w:jc w:val="center"/>
            </w:pPr>
            <w:r>
              <w:t>Пластбетон цветной.</w:t>
            </w:r>
          </w:p>
          <w:p w:rsidR="00A839EA" w:rsidRDefault="00A839EA" w:rsidP="00CF0287">
            <w:pPr>
              <w:pStyle w:val="ConsPlusNormal"/>
              <w:jc w:val="center"/>
            </w:pPr>
            <w:r>
              <w:t>Штучные элементы из искусственного или природного камня</w:t>
            </w:r>
          </w:p>
        </w:tc>
        <w:tc>
          <w:tcPr>
            <w:tcW w:w="2946" w:type="dxa"/>
            <w:tcBorders>
              <w:top w:val="single" w:sz="4" w:space="0" w:color="auto"/>
              <w:left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400-24-110-76</w:t>
            </w:r>
          </w:p>
        </w:tc>
      </w:tr>
      <w:tr w:rsidR="00A839EA" w:rsidTr="00A839EA">
        <w:tc>
          <w:tcPr>
            <w:tcW w:w="2835"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Транспортных развязок</w:t>
            </w:r>
          </w:p>
        </w:tc>
        <w:tc>
          <w:tcPr>
            <w:tcW w:w="3261"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w:t>
            </w:r>
          </w:p>
          <w:p w:rsidR="00A839EA" w:rsidRDefault="00A839EA" w:rsidP="00CF0287">
            <w:pPr>
              <w:pStyle w:val="ConsPlusNormal"/>
              <w:jc w:val="center"/>
            </w:pPr>
            <w:r>
              <w:t>- типов А и Б;</w:t>
            </w:r>
          </w:p>
          <w:p w:rsidR="00A839EA" w:rsidRDefault="00A839EA" w:rsidP="00CF0287">
            <w:pPr>
              <w:pStyle w:val="ConsPlusNormal"/>
              <w:jc w:val="center"/>
            </w:pPr>
            <w:r>
              <w:t>- щебнемастичный</w:t>
            </w:r>
          </w:p>
        </w:tc>
        <w:tc>
          <w:tcPr>
            <w:tcW w:w="2946" w:type="dxa"/>
            <w:tcBorders>
              <w:top w:val="single" w:sz="4" w:space="0" w:color="auto"/>
              <w:left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5718-001-00011168-2000</w:t>
            </w:r>
          </w:p>
        </w:tc>
      </w:tr>
      <w:tr w:rsidR="00A839EA" w:rsidTr="00CF0287">
        <w:tc>
          <w:tcPr>
            <w:tcW w:w="9042" w:type="dxa"/>
            <w:gridSpan w:val="3"/>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outlineLvl w:val="3"/>
              <w:rPr>
                <w:i/>
              </w:rPr>
            </w:pPr>
            <w:r w:rsidRPr="00A839EA">
              <w:rPr>
                <w:i/>
              </w:rPr>
              <w:t>Искусственные сооружения</w:t>
            </w:r>
          </w:p>
        </w:tc>
      </w:tr>
      <w:tr w:rsidR="00A839EA" w:rsidTr="00A839EA">
        <w:tc>
          <w:tcPr>
            <w:tcW w:w="2835"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pPr>
            <w:r>
              <w:t>Мосты, эстакады, путепроводы</w:t>
            </w:r>
          </w:p>
        </w:tc>
        <w:tc>
          <w:tcPr>
            <w:tcW w:w="3261"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center"/>
            </w:pPr>
            <w:r>
              <w:t>Асфальтобетон:</w:t>
            </w:r>
          </w:p>
          <w:p w:rsidR="00A839EA" w:rsidRDefault="00A839EA" w:rsidP="00CF0287">
            <w:pPr>
              <w:pStyle w:val="ConsPlusNormal"/>
              <w:jc w:val="center"/>
            </w:pPr>
            <w:r>
              <w:t>- тип Б;</w:t>
            </w:r>
          </w:p>
          <w:p w:rsidR="00A839EA" w:rsidRDefault="00A839EA" w:rsidP="00CF0287">
            <w:pPr>
              <w:pStyle w:val="ConsPlusNormal"/>
              <w:jc w:val="center"/>
            </w:pPr>
            <w:r>
              <w:t>- щебнемастичный;</w:t>
            </w:r>
          </w:p>
          <w:p w:rsidR="00A839EA" w:rsidRDefault="00A839EA" w:rsidP="00CF0287">
            <w:pPr>
              <w:pStyle w:val="ConsPlusNormal"/>
              <w:jc w:val="center"/>
            </w:pPr>
            <w:r>
              <w:t>- литой типов I и II.</w:t>
            </w:r>
          </w:p>
          <w:p w:rsidR="00A839EA" w:rsidRDefault="00A839EA" w:rsidP="00CF0287">
            <w:pPr>
              <w:pStyle w:val="ConsPlusNormal"/>
              <w:jc w:val="center"/>
            </w:pPr>
            <w:r>
              <w:t>Смеси для шероховатых слоев износа</w:t>
            </w:r>
          </w:p>
        </w:tc>
        <w:tc>
          <w:tcPr>
            <w:tcW w:w="2946" w:type="dxa"/>
            <w:tcBorders>
              <w:top w:val="single" w:sz="4" w:space="0" w:color="auto"/>
              <w:left w:val="single" w:sz="4" w:space="0" w:color="auto"/>
              <w:right w:val="single" w:sz="4" w:space="0" w:color="auto"/>
            </w:tcBorders>
          </w:tcPr>
          <w:p w:rsidR="00A839EA" w:rsidRDefault="00A839EA" w:rsidP="00CF0287">
            <w:pPr>
              <w:pStyle w:val="ConsPlusNormal"/>
              <w:jc w:val="center"/>
            </w:pPr>
            <w:r>
              <w:t>ГОСТ 9128-2009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right w:val="single" w:sz="4" w:space="0" w:color="auto"/>
            </w:tcBorders>
          </w:tcPr>
          <w:p w:rsidR="00A839EA" w:rsidRDefault="00A839EA" w:rsidP="00CF0287">
            <w:pPr>
              <w:pStyle w:val="ConsPlusNormal"/>
              <w:jc w:val="center"/>
            </w:pPr>
            <w:r>
              <w:t>ТУ-5718-001-00011168-2000</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right w:val="single" w:sz="4" w:space="0" w:color="auto"/>
            </w:tcBorders>
          </w:tcPr>
          <w:p w:rsidR="00A839EA" w:rsidRDefault="00A839EA" w:rsidP="00CF0287">
            <w:pPr>
              <w:pStyle w:val="ConsPlusNormal"/>
              <w:jc w:val="center"/>
            </w:pPr>
            <w:r>
              <w:t>ТУ 400-24-158-89</w:t>
            </w:r>
          </w:p>
        </w:tc>
      </w:tr>
      <w:tr w:rsidR="00A839EA" w:rsidTr="00A839EA">
        <w:tc>
          <w:tcPr>
            <w:tcW w:w="2835"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261"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2946"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57-1841-02804042596-01</w:t>
            </w:r>
          </w:p>
        </w:tc>
      </w:tr>
    </w:tbl>
    <w:p w:rsidR="00141701" w:rsidRDefault="00141701" w:rsidP="00A839EA">
      <w:pPr>
        <w:autoSpaceDE w:val="0"/>
        <w:autoSpaceDN w:val="0"/>
        <w:adjustRightInd w:val="0"/>
        <w:spacing w:after="0" w:line="240" w:lineRule="auto"/>
        <w:outlineLvl w:val="1"/>
        <w:rPr>
          <w:rFonts w:ascii="Times New Roman" w:hAnsi="Times New Roman" w:cs="Times New Roman"/>
          <w:sz w:val="24"/>
          <w:szCs w:val="24"/>
        </w:rPr>
      </w:pPr>
      <w:bookmarkStart w:id="21" w:name="_Toc472352487"/>
    </w:p>
    <w:p w:rsidR="002F6685" w:rsidRPr="004B4BD1" w:rsidRDefault="002F6685" w:rsidP="002F6685">
      <w:pPr>
        <w:autoSpaceDE w:val="0"/>
        <w:autoSpaceDN w:val="0"/>
        <w:adjustRightInd w:val="0"/>
        <w:spacing w:after="0" w:line="240" w:lineRule="auto"/>
        <w:jc w:val="center"/>
        <w:outlineLvl w:val="1"/>
        <w:rPr>
          <w:rFonts w:ascii="Times New Roman" w:hAnsi="Times New Roman" w:cs="Times New Roman"/>
          <w:sz w:val="24"/>
          <w:szCs w:val="24"/>
        </w:rPr>
      </w:pPr>
      <w:r w:rsidRPr="004B4BD1">
        <w:rPr>
          <w:rFonts w:ascii="Times New Roman" w:hAnsi="Times New Roman" w:cs="Times New Roman"/>
          <w:sz w:val="24"/>
          <w:szCs w:val="24"/>
        </w:rPr>
        <w:t>Таблица 2. Покрытия пешеходных коммуникаций</w:t>
      </w:r>
      <w:bookmarkEnd w:id="21"/>
    </w:p>
    <w:p w:rsidR="006A56F2" w:rsidRDefault="006A56F2" w:rsidP="002F6685">
      <w:pPr>
        <w:tabs>
          <w:tab w:val="left" w:pos="6096"/>
          <w:tab w:val="left" w:pos="7655"/>
        </w:tabs>
        <w:spacing w:after="0" w:line="240" w:lineRule="auto"/>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977"/>
        <w:gridCol w:w="3119"/>
        <w:gridCol w:w="3118"/>
      </w:tblGrid>
      <w:tr w:rsidR="00A839EA" w:rsidTr="00EB7DBC">
        <w:tc>
          <w:tcPr>
            <w:tcW w:w="2977" w:type="dxa"/>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rPr>
                <w:b/>
              </w:rPr>
            </w:pPr>
            <w:r w:rsidRPr="00A839EA">
              <w:rPr>
                <w:b/>
              </w:rPr>
              <w:t>Объект комплексного благоустройства улично-дорожной сети</w:t>
            </w:r>
          </w:p>
        </w:tc>
        <w:tc>
          <w:tcPr>
            <w:tcW w:w="3119" w:type="dxa"/>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rPr>
                <w:b/>
              </w:rPr>
            </w:pPr>
            <w:r w:rsidRPr="00A839EA">
              <w:rPr>
                <w:b/>
              </w:rPr>
              <w:t>Материал верхнего слоя покрытия проезжей части</w:t>
            </w:r>
          </w:p>
        </w:tc>
        <w:tc>
          <w:tcPr>
            <w:tcW w:w="3118" w:type="dxa"/>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rPr>
                <w:b/>
              </w:rPr>
            </w:pPr>
            <w:r w:rsidRPr="00A839EA">
              <w:rPr>
                <w:b/>
              </w:rPr>
              <w:t>Нормативный документ</w:t>
            </w:r>
          </w:p>
        </w:tc>
      </w:tr>
      <w:tr w:rsidR="00A839EA" w:rsidTr="00EB7DBC">
        <w:tc>
          <w:tcPr>
            <w:tcW w:w="9214" w:type="dxa"/>
            <w:gridSpan w:val="3"/>
            <w:tcBorders>
              <w:top w:val="single" w:sz="4" w:space="0" w:color="auto"/>
              <w:left w:val="single" w:sz="4" w:space="0" w:color="auto"/>
              <w:bottom w:val="single" w:sz="4" w:space="0" w:color="auto"/>
              <w:right w:val="single" w:sz="4" w:space="0" w:color="auto"/>
            </w:tcBorders>
          </w:tcPr>
          <w:p w:rsidR="00A839EA" w:rsidRPr="00A839EA" w:rsidRDefault="00A839EA" w:rsidP="00CF0287">
            <w:pPr>
              <w:pStyle w:val="ConsPlusNormal"/>
              <w:jc w:val="center"/>
              <w:outlineLvl w:val="3"/>
              <w:rPr>
                <w:i/>
              </w:rPr>
            </w:pPr>
            <w:r w:rsidRPr="00A839EA">
              <w:rPr>
                <w:i/>
              </w:rPr>
              <w:t>Улицы и дороги</w:t>
            </w:r>
          </w:p>
        </w:tc>
      </w:tr>
      <w:tr w:rsidR="00A839EA" w:rsidTr="00EB7DBC">
        <w:tc>
          <w:tcPr>
            <w:tcW w:w="2977"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pPr>
            <w:r>
              <w:t>Магистральные улицы общегородского значения:</w:t>
            </w:r>
          </w:p>
          <w:p w:rsidR="00A839EA" w:rsidRDefault="00A839EA" w:rsidP="00CF0287">
            <w:pPr>
              <w:pStyle w:val="ConsPlusNormal"/>
            </w:pPr>
            <w:r>
              <w:t>- с непрерывным движением;</w:t>
            </w:r>
          </w:p>
          <w:p w:rsidR="00A839EA" w:rsidRDefault="00A839EA" w:rsidP="00CF0287">
            <w:pPr>
              <w:pStyle w:val="ConsPlusNormal"/>
            </w:pPr>
            <w:r>
              <w:t>- с регулируемым движением</w:t>
            </w:r>
          </w:p>
        </w:tc>
        <w:tc>
          <w:tcPr>
            <w:tcW w:w="3119"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center"/>
            </w:pPr>
            <w:r>
              <w:t>Асфальтобетон:</w:t>
            </w:r>
          </w:p>
          <w:p w:rsidR="00A839EA" w:rsidRDefault="00A839EA" w:rsidP="00CF0287">
            <w:pPr>
              <w:pStyle w:val="ConsPlusNormal"/>
              <w:jc w:val="center"/>
            </w:pPr>
            <w:r>
              <w:t>- типов А и Б, марки 1;</w:t>
            </w:r>
          </w:p>
          <w:p w:rsidR="00A839EA" w:rsidRDefault="00A839EA" w:rsidP="00CF0287">
            <w:pPr>
              <w:pStyle w:val="ConsPlusNormal"/>
              <w:jc w:val="center"/>
            </w:pPr>
            <w:r>
              <w:t>- щебнемастичный;</w:t>
            </w:r>
          </w:p>
          <w:p w:rsidR="00A839EA" w:rsidRDefault="00A839EA" w:rsidP="00CF0287">
            <w:pPr>
              <w:pStyle w:val="ConsPlusNormal"/>
              <w:jc w:val="center"/>
            </w:pPr>
            <w:r>
              <w:t>- литой тип II.</w:t>
            </w:r>
          </w:p>
          <w:p w:rsidR="00A839EA" w:rsidRDefault="00A839EA" w:rsidP="00CF0287">
            <w:pPr>
              <w:pStyle w:val="ConsPlusNormal"/>
              <w:jc w:val="center"/>
            </w:pPr>
            <w:r>
              <w:t>Смеси для шероховатых слоев износа</w:t>
            </w:r>
          </w:p>
        </w:tc>
        <w:tc>
          <w:tcPr>
            <w:tcW w:w="3118" w:type="dxa"/>
            <w:tcBorders>
              <w:top w:val="single" w:sz="4" w:space="0" w:color="auto"/>
              <w:left w:val="single" w:sz="4" w:space="0" w:color="auto"/>
              <w:right w:val="single" w:sz="4" w:space="0" w:color="auto"/>
            </w:tcBorders>
          </w:tcPr>
          <w:p w:rsidR="00A839EA" w:rsidRDefault="00A839EA" w:rsidP="00CF0287">
            <w:pPr>
              <w:pStyle w:val="ConsPlusNormal"/>
              <w:jc w:val="center"/>
            </w:pPr>
            <w:r>
              <w:t>ГОСТ 9128-2009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right w:val="single" w:sz="4" w:space="0" w:color="auto"/>
            </w:tcBorders>
          </w:tcPr>
          <w:p w:rsidR="00A839EA" w:rsidRDefault="00A839EA" w:rsidP="00CF0287">
            <w:pPr>
              <w:pStyle w:val="ConsPlusNormal"/>
              <w:jc w:val="center"/>
            </w:pPr>
            <w:r>
              <w:t>ТУ-5718-001-00011168-2000</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right w:val="single" w:sz="4" w:space="0" w:color="auto"/>
            </w:tcBorders>
          </w:tcPr>
          <w:p w:rsidR="00A839EA" w:rsidRDefault="00A839EA" w:rsidP="00CF0287">
            <w:pPr>
              <w:pStyle w:val="ConsPlusNormal"/>
              <w:jc w:val="center"/>
            </w:pPr>
            <w:r>
              <w:t>ТУ 400-24-158-89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57-1841-02804042596-01</w:t>
            </w:r>
          </w:p>
        </w:tc>
      </w:tr>
      <w:tr w:rsidR="00A839EA" w:rsidTr="00EB7DBC">
        <w:tc>
          <w:tcPr>
            <w:tcW w:w="2977" w:type="dxa"/>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Магистральные улицы районного значения</w:t>
            </w:r>
          </w:p>
        </w:tc>
        <w:tc>
          <w:tcPr>
            <w:tcW w:w="3119" w:type="dxa"/>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 типов Б и В, марки 1</w:t>
            </w:r>
          </w:p>
        </w:tc>
        <w:tc>
          <w:tcPr>
            <w:tcW w:w="3118" w:type="dxa"/>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EB7DBC">
        <w:tc>
          <w:tcPr>
            <w:tcW w:w="2977"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Местного значения:</w:t>
            </w:r>
          </w:p>
          <w:p w:rsidR="00A839EA" w:rsidRDefault="00A839EA" w:rsidP="00CF0287">
            <w:pPr>
              <w:pStyle w:val="ConsPlusNormal"/>
            </w:pPr>
            <w:r>
              <w:t>- в жилой застройке;</w:t>
            </w:r>
          </w:p>
          <w:p w:rsidR="00A839EA" w:rsidRDefault="00A839EA" w:rsidP="00CF0287">
            <w:pPr>
              <w:pStyle w:val="ConsPlusNormal"/>
            </w:pPr>
            <w:r>
              <w:t>- в производственной и коммунально-складской зонах</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 типов В, Г и Д.</w:t>
            </w:r>
          </w:p>
          <w:p w:rsidR="00A839EA" w:rsidRDefault="00A839EA" w:rsidP="00CF0287">
            <w:pPr>
              <w:pStyle w:val="ConsPlusNormal"/>
              <w:jc w:val="center"/>
            </w:pPr>
            <w:r>
              <w:t>Асфальтобетон типов Б и В</w:t>
            </w:r>
          </w:p>
        </w:tc>
        <w:tc>
          <w:tcPr>
            <w:tcW w:w="3118" w:type="dxa"/>
            <w:tcBorders>
              <w:top w:val="single" w:sz="4" w:space="0" w:color="auto"/>
              <w:left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bottom w:val="single" w:sz="4" w:space="0" w:color="auto"/>
              <w:right w:val="single" w:sz="4" w:space="0" w:color="auto"/>
            </w:tcBorders>
          </w:tcPr>
          <w:p w:rsidR="00A839EA" w:rsidRDefault="00A839EA" w:rsidP="00CF0287">
            <w:pPr>
              <w:pStyle w:val="ConsPlusNormal"/>
              <w:jc w:val="center"/>
            </w:pPr>
            <w:r>
              <w:t>ГОСТ 9128-2009</w:t>
            </w:r>
          </w:p>
        </w:tc>
      </w:tr>
      <w:tr w:rsidR="00A839EA" w:rsidTr="00EB7DBC">
        <w:tc>
          <w:tcPr>
            <w:tcW w:w="9214" w:type="dxa"/>
            <w:gridSpan w:val="3"/>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outlineLvl w:val="3"/>
              <w:rPr>
                <w:i/>
              </w:rPr>
            </w:pPr>
            <w:r w:rsidRPr="00A839EA">
              <w:rPr>
                <w:i/>
              </w:rPr>
              <w:t>Площади</w:t>
            </w:r>
          </w:p>
        </w:tc>
      </w:tr>
      <w:tr w:rsidR="00A839EA" w:rsidTr="00EB7DBC">
        <w:tc>
          <w:tcPr>
            <w:tcW w:w="2977"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Представительские, приобъектные, общественно-транспортные</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 типов Б и В.</w:t>
            </w:r>
          </w:p>
          <w:p w:rsidR="00A839EA" w:rsidRDefault="00A839EA" w:rsidP="00CF0287">
            <w:pPr>
              <w:pStyle w:val="ConsPlusNormal"/>
              <w:jc w:val="center"/>
            </w:pPr>
            <w:r>
              <w:t>Пластбетон цветной.</w:t>
            </w:r>
          </w:p>
          <w:p w:rsidR="00A839EA" w:rsidRDefault="00A839EA" w:rsidP="00CF0287">
            <w:pPr>
              <w:pStyle w:val="ConsPlusNormal"/>
              <w:jc w:val="center"/>
            </w:pPr>
            <w:r>
              <w:t>Штучные элементы из искусственного или природного камня</w:t>
            </w:r>
          </w:p>
        </w:tc>
        <w:tc>
          <w:tcPr>
            <w:tcW w:w="3118" w:type="dxa"/>
            <w:tcBorders>
              <w:top w:val="single" w:sz="4" w:space="0" w:color="auto"/>
              <w:left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400-24-110-76</w:t>
            </w:r>
          </w:p>
        </w:tc>
      </w:tr>
      <w:tr w:rsidR="00A839EA" w:rsidTr="00EB7DBC">
        <w:tc>
          <w:tcPr>
            <w:tcW w:w="2977"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pPr>
            <w:r>
              <w:t>Транспортных развязок</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rsidR="00A839EA" w:rsidRDefault="00A839EA" w:rsidP="00CF0287">
            <w:pPr>
              <w:pStyle w:val="ConsPlusNormal"/>
              <w:jc w:val="center"/>
            </w:pPr>
            <w:r>
              <w:t>Асфальтобетон:</w:t>
            </w:r>
          </w:p>
          <w:p w:rsidR="00A839EA" w:rsidRDefault="00A839EA" w:rsidP="00CF0287">
            <w:pPr>
              <w:pStyle w:val="ConsPlusNormal"/>
              <w:jc w:val="center"/>
            </w:pPr>
            <w:r>
              <w:t>- типов А и Б;</w:t>
            </w:r>
          </w:p>
          <w:p w:rsidR="00A839EA" w:rsidRDefault="00A839EA" w:rsidP="00CF0287">
            <w:pPr>
              <w:pStyle w:val="ConsPlusNormal"/>
              <w:jc w:val="center"/>
            </w:pPr>
            <w:r>
              <w:t>- щебнемастичный</w:t>
            </w:r>
          </w:p>
        </w:tc>
        <w:tc>
          <w:tcPr>
            <w:tcW w:w="3118" w:type="dxa"/>
            <w:tcBorders>
              <w:top w:val="single" w:sz="4" w:space="0" w:color="auto"/>
              <w:left w:val="single" w:sz="4" w:space="0" w:color="auto"/>
              <w:right w:val="single" w:sz="4" w:space="0" w:color="auto"/>
            </w:tcBorders>
            <w:vAlign w:val="center"/>
          </w:tcPr>
          <w:p w:rsidR="00A839EA" w:rsidRDefault="00A839EA" w:rsidP="00CF0287">
            <w:pPr>
              <w:pStyle w:val="ConsPlusNormal"/>
              <w:jc w:val="center"/>
            </w:pPr>
            <w:r>
              <w:t>ГОСТ 9128-2009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5718-001-00011168-2000</w:t>
            </w:r>
          </w:p>
        </w:tc>
      </w:tr>
      <w:tr w:rsidR="00A839EA" w:rsidTr="00EB7DBC">
        <w:tc>
          <w:tcPr>
            <w:tcW w:w="9214" w:type="dxa"/>
            <w:gridSpan w:val="3"/>
            <w:tcBorders>
              <w:top w:val="single" w:sz="4" w:space="0" w:color="auto"/>
              <w:left w:val="single" w:sz="4" w:space="0" w:color="auto"/>
              <w:bottom w:val="single" w:sz="4" w:space="0" w:color="auto"/>
              <w:right w:val="single" w:sz="4" w:space="0" w:color="auto"/>
            </w:tcBorders>
            <w:vAlign w:val="center"/>
          </w:tcPr>
          <w:p w:rsidR="00A839EA" w:rsidRPr="00A839EA" w:rsidRDefault="00A839EA" w:rsidP="00CF0287">
            <w:pPr>
              <w:pStyle w:val="ConsPlusNormal"/>
              <w:jc w:val="center"/>
              <w:outlineLvl w:val="3"/>
              <w:rPr>
                <w:i/>
              </w:rPr>
            </w:pPr>
            <w:r w:rsidRPr="00A839EA">
              <w:rPr>
                <w:i/>
              </w:rPr>
              <w:t>Искусственные сооружения</w:t>
            </w:r>
          </w:p>
        </w:tc>
      </w:tr>
      <w:tr w:rsidR="00A839EA" w:rsidTr="00EB7DBC">
        <w:tc>
          <w:tcPr>
            <w:tcW w:w="2977"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pPr>
            <w:r>
              <w:t>Мосты, эстакады, путепроводы</w:t>
            </w:r>
          </w:p>
        </w:tc>
        <w:tc>
          <w:tcPr>
            <w:tcW w:w="3119" w:type="dxa"/>
            <w:vMerge w:val="restart"/>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center"/>
            </w:pPr>
            <w:r>
              <w:t>Асфальтобетон:</w:t>
            </w:r>
          </w:p>
          <w:p w:rsidR="00A839EA" w:rsidRDefault="00A839EA" w:rsidP="00CF0287">
            <w:pPr>
              <w:pStyle w:val="ConsPlusNormal"/>
              <w:jc w:val="center"/>
            </w:pPr>
            <w:r>
              <w:t>- тип Б;</w:t>
            </w:r>
          </w:p>
          <w:p w:rsidR="00A839EA" w:rsidRDefault="00A839EA" w:rsidP="00CF0287">
            <w:pPr>
              <w:pStyle w:val="ConsPlusNormal"/>
              <w:jc w:val="center"/>
            </w:pPr>
            <w:r>
              <w:t>- щебнемастичный;</w:t>
            </w:r>
          </w:p>
          <w:p w:rsidR="00A839EA" w:rsidRDefault="00A839EA" w:rsidP="00CF0287">
            <w:pPr>
              <w:pStyle w:val="ConsPlusNormal"/>
              <w:jc w:val="center"/>
            </w:pPr>
            <w:r>
              <w:t>- литой типов I и II.</w:t>
            </w:r>
          </w:p>
          <w:p w:rsidR="00A839EA" w:rsidRDefault="00A839EA" w:rsidP="00CF0287">
            <w:pPr>
              <w:pStyle w:val="ConsPlusNormal"/>
              <w:jc w:val="center"/>
            </w:pPr>
            <w:r>
              <w:t>Смеси для шероховатых слоев износа</w:t>
            </w:r>
          </w:p>
        </w:tc>
        <w:tc>
          <w:tcPr>
            <w:tcW w:w="3118" w:type="dxa"/>
            <w:tcBorders>
              <w:top w:val="single" w:sz="4" w:space="0" w:color="auto"/>
              <w:left w:val="single" w:sz="4" w:space="0" w:color="auto"/>
              <w:right w:val="single" w:sz="4" w:space="0" w:color="auto"/>
            </w:tcBorders>
          </w:tcPr>
          <w:p w:rsidR="00A839EA" w:rsidRDefault="00A839EA" w:rsidP="00CF0287">
            <w:pPr>
              <w:pStyle w:val="ConsPlusNormal"/>
              <w:jc w:val="center"/>
            </w:pPr>
            <w:r>
              <w:t>ГОСТ 9128-2009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right w:val="single" w:sz="4" w:space="0" w:color="auto"/>
            </w:tcBorders>
          </w:tcPr>
          <w:p w:rsidR="00A839EA" w:rsidRDefault="00A839EA" w:rsidP="00CF0287">
            <w:pPr>
              <w:pStyle w:val="ConsPlusNormal"/>
              <w:jc w:val="center"/>
            </w:pPr>
            <w:r>
              <w:t>ТУ-5718-001-00011168-2000</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right w:val="single" w:sz="4" w:space="0" w:color="auto"/>
            </w:tcBorders>
          </w:tcPr>
          <w:p w:rsidR="00A839EA" w:rsidRDefault="00A839EA" w:rsidP="00CF0287">
            <w:pPr>
              <w:pStyle w:val="ConsPlusNormal"/>
              <w:jc w:val="center"/>
            </w:pPr>
            <w:r>
              <w:t>ТУ 400-24-158-89</w:t>
            </w:r>
          </w:p>
        </w:tc>
      </w:tr>
      <w:tr w:rsidR="00A839EA" w:rsidTr="00EB7DBC">
        <w:tc>
          <w:tcPr>
            <w:tcW w:w="2977"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9" w:type="dxa"/>
            <w:vMerge/>
            <w:tcBorders>
              <w:top w:val="single" w:sz="4" w:space="0" w:color="auto"/>
              <w:left w:val="single" w:sz="4" w:space="0" w:color="auto"/>
              <w:bottom w:val="single" w:sz="4" w:space="0" w:color="auto"/>
              <w:right w:val="single" w:sz="4" w:space="0" w:color="auto"/>
            </w:tcBorders>
          </w:tcPr>
          <w:p w:rsidR="00A839EA" w:rsidRDefault="00A839EA" w:rsidP="00CF0287">
            <w:pPr>
              <w:pStyle w:val="ConsPlusNormal"/>
              <w:jc w:val="both"/>
            </w:pPr>
          </w:p>
        </w:tc>
        <w:tc>
          <w:tcPr>
            <w:tcW w:w="3118" w:type="dxa"/>
            <w:tcBorders>
              <w:left w:val="single" w:sz="4" w:space="0" w:color="auto"/>
              <w:bottom w:val="single" w:sz="4" w:space="0" w:color="auto"/>
              <w:right w:val="single" w:sz="4" w:space="0" w:color="auto"/>
            </w:tcBorders>
          </w:tcPr>
          <w:p w:rsidR="00A839EA" w:rsidRDefault="00A839EA" w:rsidP="00CF0287">
            <w:pPr>
              <w:pStyle w:val="ConsPlusNormal"/>
              <w:jc w:val="center"/>
            </w:pPr>
            <w:r>
              <w:t>ТУ 57-1841-02804042596-01</w:t>
            </w:r>
          </w:p>
        </w:tc>
      </w:tr>
    </w:tbl>
    <w:p w:rsidR="00A839EA" w:rsidRDefault="00A839EA" w:rsidP="002F6685">
      <w:pPr>
        <w:tabs>
          <w:tab w:val="left" w:pos="6096"/>
          <w:tab w:val="left" w:pos="7655"/>
        </w:tabs>
        <w:spacing w:after="0" w:line="240" w:lineRule="auto"/>
        <w:jc w:val="center"/>
        <w:rPr>
          <w:rFonts w:ascii="Times New Roman" w:hAnsi="Times New Roman" w:cs="Times New Roman"/>
        </w:rPr>
      </w:pPr>
    </w:p>
    <w:sectPr w:rsidR="00A839EA" w:rsidSect="00E07CB2">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2BB" w:rsidRDefault="007F52BB" w:rsidP="0069182C">
      <w:pPr>
        <w:spacing w:after="0" w:line="240" w:lineRule="auto"/>
      </w:pPr>
      <w:r>
        <w:separator/>
      </w:r>
    </w:p>
  </w:endnote>
  <w:endnote w:type="continuationSeparator" w:id="0">
    <w:p w:rsidR="007F52BB" w:rsidRDefault="007F52BB" w:rsidP="00691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2BB" w:rsidRDefault="007F52BB" w:rsidP="0069182C">
      <w:pPr>
        <w:spacing w:after="0" w:line="240" w:lineRule="auto"/>
      </w:pPr>
      <w:r>
        <w:separator/>
      </w:r>
    </w:p>
  </w:footnote>
  <w:footnote w:type="continuationSeparator" w:id="0">
    <w:p w:rsidR="007F52BB" w:rsidRDefault="007F52BB" w:rsidP="0069182C">
      <w:pPr>
        <w:spacing w:after="0" w:line="240" w:lineRule="auto"/>
      </w:pPr>
      <w:r>
        <w:continuationSeparator/>
      </w:r>
    </w:p>
  </w:footnote>
  <w:footnote w:id="1">
    <w:p w:rsidR="00CF0287" w:rsidRDefault="00CF0287">
      <w:pPr>
        <w:pStyle w:val="af5"/>
      </w:pPr>
      <w:r>
        <w:rPr>
          <w:rStyle w:val="af7"/>
        </w:rPr>
        <w:footnoteRef/>
      </w:r>
      <w:r w:rsidRPr="0069182C">
        <w:rPr>
          <w:rFonts w:ascii="Times New Roman" w:hAnsi="Times New Roman" w:cs="Times New Roman"/>
          <w:sz w:val="16"/>
          <w:szCs w:val="16"/>
        </w:rPr>
        <w:t>Исключением является размещение нестационарных торговых объектов. Не допускается размещение нестационарных торговых объектов (далее - НТО) на тротуарах шириной менее трех метров, а также иных тротуарах в случае невозможности обеспечения условий прохода шириной менее 2,5 м для пешеходов и механизированной уборочной техники.</w:t>
      </w:r>
      <w:r>
        <w:t xml:space="preserve"> </w:t>
      </w:r>
    </w:p>
  </w:footnote>
  <w:footnote w:id="2">
    <w:p w:rsidR="00CF0287" w:rsidRDefault="00CF0287">
      <w:pPr>
        <w:pStyle w:val="af5"/>
      </w:pPr>
      <w:r>
        <w:rPr>
          <w:rStyle w:val="af7"/>
        </w:rPr>
        <w:footnoteRef/>
      </w:r>
      <w:r>
        <w:t xml:space="preserve"> </w:t>
      </w:r>
      <w:r w:rsidRPr="0069182C">
        <w:rPr>
          <w:rFonts w:ascii="Times New Roman" w:hAnsi="Times New Roman" w:cs="Times New Roman"/>
          <w:sz w:val="16"/>
          <w:szCs w:val="16"/>
        </w:rPr>
        <w:t>Не допускается размещение НТО на территориях, прилегающих к жилым зданиям и находящихся в общем использовании проживающих в них лиц (на придомовых территориях).</w:t>
      </w:r>
    </w:p>
  </w:footnote>
  <w:footnote w:id="3">
    <w:p w:rsidR="00CF0287" w:rsidRDefault="00CF0287">
      <w:pPr>
        <w:pStyle w:val="af5"/>
      </w:pPr>
      <w:r>
        <w:rPr>
          <w:rStyle w:val="af7"/>
        </w:rPr>
        <w:footnoteRef/>
      </w:r>
      <w:r>
        <w:t xml:space="preserve"> </w:t>
      </w:r>
      <w:r w:rsidRPr="006336D8">
        <w:rPr>
          <w:rFonts w:ascii="Times New Roman" w:hAnsi="Times New Roman" w:cs="Times New Roman"/>
          <w:sz w:val="16"/>
          <w:szCs w:val="16"/>
        </w:rPr>
        <w:t>За исключением НТО. Их размещение не допускается ближе 5 м от окон зданий и витрин стационарных торговых объектов.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729B0"/>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1" w15:restartNumberingAfterBreak="0">
    <w:nsid w:val="19882892"/>
    <w:multiLevelType w:val="hybridMultilevel"/>
    <w:tmpl w:val="6220C218"/>
    <w:lvl w:ilvl="0" w:tplc="3698B4AE">
      <w:start w:val="1"/>
      <w:numFmt w:val="decimal"/>
      <w:pStyle w:val="a"/>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CA45CA"/>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3" w15:restartNumberingAfterBreak="0">
    <w:nsid w:val="249B19A7"/>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4" w15:restartNumberingAfterBreak="0">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15:restartNumberingAfterBreak="0">
    <w:nsid w:val="66226B1B"/>
    <w:multiLevelType w:val="multilevel"/>
    <w:tmpl w:val="F8FA4D58"/>
    <w:lvl w:ilvl="0">
      <w:start w:val="1"/>
      <w:numFmt w:val="decimal"/>
      <w:lvlText w:val="%1."/>
      <w:lvlJc w:val="left"/>
      <w:pPr>
        <w:ind w:left="450" w:firstLine="0"/>
      </w:p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992" w:firstLine="2127"/>
      </w:pPr>
      <w:rPr>
        <w:rFonts w:ascii="Times New Roman" w:hAnsi="Times New Roman" w:cs="Times New Roman" w:hint="default"/>
        <w:sz w:val="28"/>
      </w:rPr>
    </w:lvl>
    <w:lvl w:ilvl="3">
      <w:start w:val="1"/>
      <w:numFmt w:val="decimal"/>
      <w:lvlText w:val="%1.%2.%3.%4."/>
      <w:lvlJc w:val="left"/>
      <w:pPr>
        <w:ind w:left="426"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6" w15:restartNumberingAfterBreak="0">
    <w:nsid w:val="67F737E2"/>
    <w:multiLevelType w:val="hybridMultilevel"/>
    <w:tmpl w:val="D684251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5"/>
  </w:num>
  <w:num w:numId="2">
    <w:abstractNumId w:val="4"/>
  </w:num>
  <w:num w:numId="3">
    <w:abstractNumId w:val="2"/>
  </w:num>
  <w:num w:numId="4">
    <w:abstractNumId w:val="3"/>
  </w:num>
  <w:num w:numId="5">
    <w:abstractNumId w:val="6"/>
  </w:num>
  <w:num w:numId="6">
    <w:abstractNumId w:val="1"/>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C7CDB"/>
    <w:rsid w:val="00001F1C"/>
    <w:rsid w:val="00011025"/>
    <w:rsid w:val="00025D28"/>
    <w:rsid w:val="00027345"/>
    <w:rsid w:val="00035CD3"/>
    <w:rsid w:val="000469CC"/>
    <w:rsid w:val="000545F8"/>
    <w:rsid w:val="00056E3F"/>
    <w:rsid w:val="00066E35"/>
    <w:rsid w:val="00067263"/>
    <w:rsid w:val="0008420B"/>
    <w:rsid w:val="000865D4"/>
    <w:rsid w:val="00086E61"/>
    <w:rsid w:val="000B0675"/>
    <w:rsid w:val="000B1795"/>
    <w:rsid w:val="000D1292"/>
    <w:rsid w:val="000D43EB"/>
    <w:rsid w:val="000D45FB"/>
    <w:rsid w:val="000F1975"/>
    <w:rsid w:val="000F30EC"/>
    <w:rsid w:val="000F3A06"/>
    <w:rsid w:val="000F3AA8"/>
    <w:rsid w:val="001107B7"/>
    <w:rsid w:val="00114BED"/>
    <w:rsid w:val="00115C89"/>
    <w:rsid w:val="001170C9"/>
    <w:rsid w:val="00123009"/>
    <w:rsid w:val="001279E7"/>
    <w:rsid w:val="00141701"/>
    <w:rsid w:val="0014221D"/>
    <w:rsid w:val="00173E9D"/>
    <w:rsid w:val="00174A15"/>
    <w:rsid w:val="001A01CE"/>
    <w:rsid w:val="001B4B2D"/>
    <w:rsid w:val="001C02A1"/>
    <w:rsid w:val="001C1121"/>
    <w:rsid w:val="001D4686"/>
    <w:rsid w:val="001E40AC"/>
    <w:rsid w:val="001E73AA"/>
    <w:rsid w:val="001F4635"/>
    <w:rsid w:val="002177D0"/>
    <w:rsid w:val="00226CB7"/>
    <w:rsid w:val="00247075"/>
    <w:rsid w:val="00247CE8"/>
    <w:rsid w:val="0025265B"/>
    <w:rsid w:val="0025332D"/>
    <w:rsid w:val="00257374"/>
    <w:rsid w:val="0025785F"/>
    <w:rsid w:val="00262F89"/>
    <w:rsid w:val="002656DF"/>
    <w:rsid w:val="00274766"/>
    <w:rsid w:val="0028196D"/>
    <w:rsid w:val="002A7CD3"/>
    <w:rsid w:val="002B21D2"/>
    <w:rsid w:val="002C5874"/>
    <w:rsid w:val="002E00F9"/>
    <w:rsid w:val="002F6685"/>
    <w:rsid w:val="0033106B"/>
    <w:rsid w:val="00333A90"/>
    <w:rsid w:val="00334E2F"/>
    <w:rsid w:val="00342552"/>
    <w:rsid w:val="00352875"/>
    <w:rsid w:val="00357182"/>
    <w:rsid w:val="00361198"/>
    <w:rsid w:val="00366674"/>
    <w:rsid w:val="00382EBB"/>
    <w:rsid w:val="003953BF"/>
    <w:rsid w:val="003A17BB"/>
    <w:rsid w:val="003B1458"/>
    <w:rsid w:val="003C135D"/>
    <w:rsid w:val="003D429F"/>
    <w:rsid w:val="004110A7"/>
    <w:rsid w:val="004203EC"/>
    <w:rsid w:val="00421EC4"/>
    <w:rsid w:val="00422D81"/>
    <w:rsid w:val="00440BEF"/>
    <w:rsid w:val="004511C3"/>
    <w:rsid w:val="00484D0C"/>
    <w:rsid w:val="004A7777"/>
    <w:rsid w:val="004B4BD1"/>
    <w:rsid w:val="004B60B2"/>
    <w:rsid w:val="004C6042"/>
    <w:rsid w:val="004D7983"/>
    <w:rsid w:val="004E400A"/>
    <w:rsid w:val="004F65DC"/>
    <w:rsid w:val="005175CF"/>
    <w:rsid w:val="0052068D"/>
    <w:rsid w:val="005437E4"/>
    <w:rsid w:val="005577D5"/>
    <w:rsid w:val="00574AE8"/>
    <w:rsid w:val="00577330"/>
    <w:rsid w:val="0059312A"/>
    <w:rsid w:val="00595001"/>
    <w:rsid w:val="005B293C"/>
    <w:rsid w:val="005B794C"/>
    <w:rsid w:val="005D58F8"/>
    <w:rsid w:val="005E72C6"/>
    <w:rsid w:val="005F3842"/>
    <w:rsid w:val="00607243"/>
    <w:rsid w:val="0061033F"/>
    <w:rsid w:val="00625D6C"/>
    <w:rsid w:val="006336D8"/>
    <w:rsid w:val="00636B52"/>
    <w:rsid w:val="00640F89"/>
    <w:rsid w:val="006435BB"/>
    <w:rsid w:val="00654305"/>
    <w:rsid w:val="00656C8C"/>
    <w:rsid w:val="00663C92"/>
    <w:rsid w:val="00665EF2"/>
    <w:rsid w:val="006803AD"/>
    <w:rsid w:val="00682380"/>
    <w:rsid w:val="0069182C"/>
    <w:rsid w:val="0069229F"/>
    <w:rsid w:val="00695181"/>
    <w:rsid w:val="006A48D1"/>
    <w:rsid w:val="006A56F2"/>
    <w:rsid w:val="006D3858"/>
    <w:rsid w:val="006E590A"/>
    <w:rsid w:val="00700C72"/>
    <w:rsid w:val="007045B6"/>
    <w:rsid w:val="007759FF"/>
    <w:rsid w:val="007806DD"/>
    <w:rsid w:val="007D0B82"/>
    <w:rsid w:val="007E24A2"/>
    <w:rsid w:val="007F52BB"/>
    <w:rsid w:val="007F6514"/>
    <w:rsid w:val="008016F6"/>
    <w:rsid w:val="00807135"/>
    <w:rsid w:val="00807352"/>
    <w:rsid w:val="008079FB"/>
    <w:rsid w:val="0081395B"/>
    <w:rsid w:val="00814210"/>
    <w:rsid w:val="00816F76"/>
    <w:rsid w:val="00826B70"/>
    <w:rsid w:val="008270BD"/>
    <w:rsid w:val="008328BE"/>
    <w:rsid w:val="00851BA1"/>
    <w:rsid w:val="008927C9"/>
    <w:rsid w:val="00892BCC"/>
    <w:rsid w:val="008A375C"/>
    <w:rsid w:val="008A569B"/>
    <w:rsid w:val="008B02E5"/>
    <w:rsid w:val="008C1531"/>
    <w:rsid w:val="008C7CDB"/>
    <w:rsid w:val="008E3E1D"/>
    <w:rsid w:val="008E6292"/>
    <w:rsid w:val="009002B1"/>
    <w:rsid w:val="00903611"/>
    <w:rsid w:val="00917461"/>
    <w:rsid w:val="009174B6"/>
    <w:rsid w:val="009268A9"/>
    <w:rsid w:val="00933FC3"/>
    <w:rsid w:val="00934FCB"/>
    <w:rsid w:val="00947801"/>
    <w:rsid w:val="00962830"/>
    <w:rsid w:val="00970D79"/>
    <w:rsid w:val="00973759"/>
    <w:rsid w:val="0097605C"/>
    <w:rsid w:val="00976A70"/>
    <w:rsid w:val="009821E2"/>
    <w:rsid w:val="009866E6"/>
    <w:rsid w:val="009920BB"/>
    <w:rsid w:val="00996B07"/>
    <w:rsid w:val="00996E5B"/>
    <w:rsid w:val="009A1013"/>
    <w:rsid w:val="009B4DA4"/>
    <w:rsid w:val="009C45E3"/>
    <w:rsid w:val="009C5C08"/>
    <w:rsid w:val="009E13FF"/>
    <w:rsid w:val="00A108EB"/>
    <w:rsid w:val="00A241D1"/>
    <w:rsid w:val="00A448BD"/>
    <w:rsid w:val="00A45016"/>
    <w:rsid w:val="00A60369"/>
    <w:rsid w:val="00A839EA"/>
    <w:rsid w:val="00A85301"/>
    <w:rsid w:val="00AA328D"/>
    <w:rsid w:val="00AB2847"/>
    <w:rsid w:val="00AD49B0"/>
    <w:rsid w:val="00AD78E4"/>
    <w:rsid w:val="00AF3733"/>
    <w:rsid w:val="00B063BE"/>
    <w:rsid w:val="00B15CF4"/>
    <w:rsid w:val="00B360E4"/>
    <w:rsid w:val="00B40C89"/>
    <w:rsid w:val="00B51803"/>
    <w:rsid w:val="00B617BD"/>
    <w:rsid w:val="00B73407"/>
    <w:rsid w:val="00B96482"/>
    <w:rsid w:val="00BB5DD3"/>
    <w:rsid w:val="00BC1DE6"/>
    <w:rsid w:val="00BD521E"/>
    <w:rsid w:val="00BE0C5A"/>
    <w:rsid w:val="00C03DFA"/>
    <w:rsid w:val="00C215F7"/>
    <w:rsid w:val="00C218C0"/>
    <w:rsid w:val="00C37CF9"/>
    <w:rsid w:val="00C519EB"/>
    <w:rsid w:val="00C53EBC"/>
    <w:rsid w:val="00C61377"/>
    <w:rsid w:val="00C62EF5"/>
    <w:rsid w:val="00C71083"/>
    <w:rsid w:val="00C751AD"/>
    <w:rsid w:val="00C9323D"/>
    <w:rsid w:val="00CA65FA"/>
    <w:rsid w:val="00CA74D3"/>
    <w:rsid w:val="00CA7C07"/>
    <w:rsid w:val="00CB0A32"/>
    <w:rsid w:val="00CB190F"/>
    <w:rsid w:val="00CB39BD"/>
    <w:rsid w:val="00CD59A5"/>
    <w:rsid w:val="00CE63C1"/>
    <w:rsid w:val="00CF0287"/>
    <w:rsid w:val="00CF2356"/>
    <w:rsid w:val="00D00838"/>
    <w:rsid w:val="00D04C9C"/>
    <w:rsid w:val="00D666DF"/>
    <w:rsid w:val="00D74128"/>
    <w:rsid w:val="00D81F68"/>
    <w:rsid w:val="00D84874"/>
    <w:rsid w:val="00D90481"/>
    <w:rsid w:val="00DB2C3B"/>
    <w:rsid w:val="00DC15B0"/>
    <w:rsid w:val="00DC6678"/>
    <w:rsid w:val="00DE4572"/>
    <w:rsid w:val="00E02AB1"/>
    <w:rsid w:val="00E07CB2"/>
    <w:rsid w:val="00E24090"/>
    <w:rsid w:val="00E3317D"/>
    <w:rsid w:val="00E50D26"/>
    <w:rsid w:val="00E705C4"/>
    <w:rsid w:val="00E90DC8"/>
    <w:rsid w:val="00EA1047"/>
    <w:rsid w:val="00EA7A16"/>
    <w:rsid w:val="00EA7DBF"/>
    <w:rsid w:val="00EB7DBC"/>
    <w:rsid w:val="00EC054C"/>
    <w:rsid w:val="00ED0AC8"/>
    <w:rsid w:val="00EE0302"/>
    <w:rsid w:val="00EE1497"/>
    <w:rsid w:val="00EE2F94"/>
    <w:rsid w:val="00EE4F99"/>
    <w:rsid w:val="00EF0F12"/>
    <w:rsid w:val="00F12FAA"/>
    <w:rsid w:val="00F267ED"/>
    <w:rsid w:val="00F27D89"/>
    <w:rsid w:val="00F364A8"/>
    <w:rsid w:val="00F511F3"/>
    <w:rsid w:val="00F542C4"/>
    <w:rsid w:val="00F561D5"/>
    <w:rsid w:val="00F6238F"/>
    <w:rsid w:val="00F63EF1"/>
    <w:rsid w:val="00F74166"/>
    <w:rsid w:val="00F84D04"/>
    <w:rsid w:val="00F84DE9"/>
    <w:rsid w:val="00F87D35"/>
    <w:rsid w:val="00F90836"/>
    <w:rsid w:val="00FA3E32"/>
    <w:rsid w:val="00FA4F74"/>
    <w:rsid w:val="00FC4F6A"/>
    <w:rsid w:val="00FC54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37EB34-0FE6-452D-87AB-6000A802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A569B"/>
  </w:style>
  <w:style w:type="paragraph" w:styleId="1">
    <w:name w:val="heading 1"/>
    <w:basedOn w:val="a0"/>
    <w:next w:val="a0"/>
    <w:link w:val="10"/>
    <w:rsid w:val="00F267ED"/>
    <w:pPr>
      <w:keepNext/>
      <w:keepLines/>
      <w:numPr>
        <w:numId w:val="2"/>
      </w:numPr>
      <w:spacing w:before="400" w:after="120"/>
      <w:outlineLvl w:val="0"/>
    </w:pPr>
    <w:rPr>
      <w:rFonts w:ascii="Arial" w:eastAsia="Arial" w:hAnsi="Arial" w:cs="Arial"/>
      <w:color w:val="000000"/>
      <w:sz w:val="40"/>
      <w:szCs w:val="40"/>
      <w:lang w:eastAsia="ru-RU"/>
    </w:rPr>
  </w:style>
  <w:style w:type="paragraph" w:styleId="2">
    <w:name w:val="heading 2"/>
    <w:basedOn w:val="a0"/>
    <w:next w:val="a0"/>
    <w:link w:val="20"/>
    <w:rsid w:val="00F267ED"/>
    <w:pPr>
      <w:keepNext/>
      <w:keepLines/>
      <w:numPr>
        <w:ilvl w:val="1"/>
        <w:numId w:val="2"/>
      </w:numPr>
      <w:spacing w:before="360" w:after="120"/>
      <w:outlineLvl w:val="1"/>
    </w:pPr>
    <w:rPr>
      <w:rFonts w:ascii="Arial" w:eastAsia="Arial" w:hAnsi="Arial" w:cs="Arial"/>
      <w:color w:val="000000"/>
      <w:sz w:val="32"/>
      <w:szCs w:val="32"/>
      <w:lang w:eastAsia="ru-RU"/>
    </w:rPr>
  </w:style>
  <w:style w:type="paragraph" w:styleId="3">
    <w:name w:val="heading 3"/>
    <w:basedOn w:val="a0"/>
    <w:next w:val="a0"/>
    <w:link w:val="30"/>
    <w:rsid w:val="00F267ED"/>
    <w:pPr>
      <w:keepNext/>
      <w:keepLines/>
      <w:numPr>
        <w:ilvl w:val="2"/>
        <w:numId w:val="2"/>
      </w:numPr>
      <w:spacing w:before="320" w:after="80"/>
      <w:outlineLvl w:val="2"/>
    </w:pPr>
    <w:rPr>
      <w:rFonts w:ascii="Arial" w:eastAsia="Arial" w:hAnsi="Arial" w:cs="Arial"/>
      <w:color w:val="434343"/>
      <w:sz w:val="28"/>
      <w:szCs w:val="28"/>
      <w:lang w:eastAsia="ru-RU"/>
    </w:rPr>
  </w:style>
  <w:style w:type="paragraph" w:styleId="4">
    <w:name w:val="heading 4"/>
    <w:basedOn w:val="a0"/>
    <w:next w:val="a0"/>
    <w:link w:val="40"/>
    <w:rsid w:val="00F267ED"/>
    <w:pPr>
      <w:keepNext/>
      <w:keepLines/>
      <w:numPr>
        <w:ilvl w:val="3"/>
        <w:numId w:val="2"/>
      </w:numPr>
      <w:spacing w:before="280" w:after="80"/>
      <w:outlineLvl w:val="3"/>
    </w:pPr>
    <w:rPr>
      <w:rFonts w:ascii="Arial" w:eastAsia="Arial" w:hAnsi="Arial" w:cs="Arial"/>
      <w:color w:val="666666"/>
      <w:sz w:val="24"/>
      <w:szCs w:val="24"/>
      <w:lang w:eastAsia="ru-RU"/>
    </w:rPr>
  </w:style>
  <w:style w:type="paragraph" w:styleId="5">
    <w:name w:val="heading 5"/>
    <w:basedOn w:val="a0"/>
    <w:next w:val="a0"/>
    <w:link w:val="50"/>
    <w:rsid w:val="00F267ED"/>
    <w:pPr>
      <w:keepNext/>
      <w:keepLines/>
      <w:numPr>
        <w:ilvl w:val="4"/>
        <w:numId w:val="2"/>
      </w:numPr>
      <w:spacing w:before="240" w:after="80"/>
      <w:outlineLvl w:val="4"/>
    </w:pPr>
    <w:rPr>
      <w:rFonts w:ascii="Arial" w:eastAsia="Arial" w:hAnsi="Arial" w:cs="Arial"/>
      <w:color w:val="666666"/>
      <w:lang w:eastAsia="ru-RU"/>
    </w:rPr>
  </w:style>
  <w:style w:type="paragraph" w:styleId="6">
    <w:name w:val="heading 6"/>
    <w:basedOn w:val="a0"/>
    <w:next w:val="a0"/>
    <w:link w:val="60"/>
    <w:rsid w:val="00F267ED"/>
    <w:pPr>
      <w:keepNext/>
      <w:keepLines/>
      <w:numPr>
        <w:ilvl w:val="5"/>
        <w:numId w:val="2"/>
      </w:numPr>
      <w:spacing w:before="240" w:after="80"/>
      <w:outlineLvl w:val="5"/>
    </w:pPr>
    <w:rPr>
      <w:rFonts w:ascii="Arial" w:eastAsia="Arial" w:hAnsi="Arial" w:cs="Arial"/>
      <w:i/>
      <w:color w:val="666666"/>
      <w:lang w:eastAsia="ru-RU"/>
    </w:rPr>
  </w:style>
  <w:style w:type="paragraph" w:styleId="7">
    <w:name w:val="heading 7"/>
    <w:basedOn w:val="a0"/>
    <w:next w:val="a0"/>
    <w:link w:val="70"/>
    <w:uiPriority w:val="9"/>
    <w:unhideWhenUsed/>
    <w:qFormat/>
    <w:rsid w:val="00F267ED"/>
    <w:pPr>
      <w:keepNext/>
      <w:keepLines/>
      <w:numPr>
        <w:ilvl w:val="6"/>
        <w:numId w:val="2"/>
      </w:numPr>
      <w:spacing w:before="40" w:after="0"/>
      <w:outlineLvl w:val="6"/>
    </w:pPr>
    <w:rPr>
      <w:rFonts w:asciiTheme="majorHAnsi" w:eastAsiaTheme="majorEastAsia" w:hAnsiTheme="majorHAnsi" w:cstheme="majorBidi"/>
      <w:i/>
      <w:iCs/>
      <w:color w:val="243F60" w:themeColor="accent1" w:themeShade="7F"/>
      <w:lang w:eastAsia="ru-RU"/>
    </w:rPr>
  </w:style>
  <w:style w:type="paragraph" w:styleId="8">
    <w:name w:val="heading 8"/>
    <w:basedOn w:val="a0"/>
    <w:next w:val="a0"/>
    <w:link w:val="80"/>
    <w:uiPriority w:val="9"/>
    <w:semiHidden/>
    <w:unhideWhenUsed/>
    <w:qFormat/>
    <w:rsid w:val="00F267ED"/>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lang w:eastAsia="ru-RU"/>
    </w:rPr>
  </w:style>
  <w:style w:type="paragraph" w:styleId="9">
    <w:name w:val="heading 9"/>
    <w:basedOn w:val="a0"/>
    <w:next w:val="a0"/>
    <w:link w:val="90"/>
    <w:uiPriority w:val="9"/>
    <w:semiHidden/>
    <w:unhideWhenUsed/>
    <w:qFormat/>
    <w:rsid w:val="00F267ED"/>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267ED"/>
    <w:rPr>
      <w:rFonts w:ascii="Arial" w:eastAsia="Arial" w:hAnsi="Arial" w:cs="Arial"/>
      <w:color w:val="000000"/>
      <w:sz w:val="40"/>
      <w:szCs w:val="40"/>
      <w:lang w:eastAsia="ru-RU"/>
    </w:rPr>
  </w:style>
  <w:style w:type="character" w:customStyle="1" w:styleId="20">
    <w:name w:val="Заголовок 2 Знак"/>
    <w:basedOn w:val="a1"/>
    <w:link w:val="2"/>
    <w:rsid w:val="00F267ED"/>
    <w:rPr>
      <w:rFonts w:ascii="Arial" w:eastAsia="Arial" w:hAnsi="Arial" w:cs="Arial"/>
      <w:color w:val="000000"/>
      <w:sz w:val="32"/>
      <w:szCs w:val="32"/>
      <w:lang w:eastAsia="ru-RU"/>
    </w:rPr>
  </w:style>
  <w:style w:type="character" w:customStyle="1" w:styleId="30">
    <w:name w:val="Заголовок 3 Знак"/>
    <w:basedOn w:val="a1"/>
    <w:link w:val="3"/>
    <w:rsid w:val="00F267ED"/>
    <w:rPr>
      <w:rFonts w:ascii="Arial" w:eastAsia="Arial" w:hAnsi="Arial" w:cs="Arial"/>
      <w:color w:val="434343"/>
      <w:sz w:val="28"/>
      <w:szCs w:val="28"/>
      <w:lang w:eastAsia="ru-RU"/>
    </w:rPr>
  </w:style>
  <w:style w:type="character" w:customStyle="1" w:styleId="40">
    <w:name w:val="Заголовок 4 Знак"/>
    <w:basedOn w:val="a1"/>
    <w:link w:val="4"/>
    <w:rsid w:val="00F267ED"/>
    <w:rPr>
      <w:rFonts w:ascii="Arial" w:eastAsia="Arial" w:hAnsi="Arial" w:cs="Arial"/>
      <w:color w:val="666666"/>
      <w:sz w:val="24"/>
      <w:szCs w:val="24"/>
      <w:lang w:eastAsia="ru-RU"/>
    </w:rPr>
  </w:style>
  <w:style w:type="character" w:customStyle="1" w:styleId="50">
    <w:name w:val="Заголовок 5 Знак"/>
    <w:basedOn w:val="a1"/>
    <w:link w:val="5"/>
    <w:rsid w:val="00F267ED"/>
    <w:rPr>
      <w:rFonts w:ascii="Arial" w:eastAsia="Arial" w:hAnsi="Arial" w:cs="Arial"/>
      <w:color w:val="666666"/>
      <w:lang w:eastAsia="ru-RU"/>
    </w:rPr>
  </w:style>
  <w:style w:type="character" w:customStyle="1" w:styleId="60">
    <w:name w:val="Заголовок 6 Знак"/>
    <w:basedOn w:val="a1"/>
    <w:link w:val="6"/>
    <w:rsid w:val="00F267ED"/>
    <w:rPr>
      <w:rFonts w:ascii="Arial" w:eastAsia="Arial" w:hAnsi="Arial" w:cs="Arial"/>
      <w:i/>
      <w:color w:val="666666"/>
      <w:lang w:eastAsia="ru-RU"/>
    </w:rPr>
  </w:style>
  <w:style w:type="character" w:customStyle="1" w:styleId="70">
    <w:name w:val="Заголовок 7 Знак"/>
    <w:basedOn w:val="a1"/>
    <w:link w:val="7"/>
    <w:uiPriority w:val="9"/>
    <w:rsid w:val="00F267ED"/>
    <w:rPr>
      <w:rFonts w:asciiTheme="majorHAnsi" w:eastAsiaTheme="majorEastAsia" w:hAnsiTheme="majorHAnsi" w:cstheme="majorBidi"/>
      <w:i/>
      <w:iCs/>
      <w:color w:val="243F60" w:themeColor="accent1" w:themeShade="7F"/>
      <w:lang w:eastAsia="ru-RU"/>
    </w:rPr>
  </w:style>
  <w:style w:type="character" w:customStyle="1" w:styleId="80">
    <w:name w:val="Заголовок 8 Знак"/>
    <w:basedOn w:val="a1"/>
    <w:link w:val="8"/>
    <w:uiPriority w:val="9"/>
    <w:semiHidden/>
    <w:rsid w:val="00F267ED"/>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1"/>
    <w:link w:val="9"/>
    <w:uiPriority w:val="9"/>
    <w:semiHidden/>
    <w:rsid w:val="00F267ED"/>
    <w:rPr>
      <w:rFonts w:asciiTheme="majorHAnsi" w:eastAsiaTheme="majorEastAsia" w:hAnsiTheme="majorHAnsi" w:cstheme="majorBidi"/>
      <w:i/>
      <w:iCs/>
      <w:color w:val="272727" w:themeColor="text1" w:themeTint="D8"/>
      <w:sz w:val="21"/>
      <w:szCs w:val="21"/>
      <w:lang w:eastAsia="ru-RU"/>
    </w:rPr>
  </w:style>
  <w:style w:type="paragraph" w:customStyle="1" w:styleId="ConsPlusNormal">
    <w:name w:val="ConsPlusNormal"/>
    <w:rsid w:val="00577330"/>
    <w:pPr>
      <w:autoSpaceDE w:val="0"/>
      <w:autoSpaceDN w:val="0"/>
      <w:adjustRightInd w:val="0"/>
      <w:spacing w:after="0" w:line="240" w:lineRule="auto"/>
    </w:pPr>
    <w:rPr>
      <w:rFonts w:ascii="Times New Roman" w:hAnsi="Times New Roman" w:cs="Times New Roman"/>
      <w:sz w:val="24"/>
      <w:szCs w:val="24"/>
    </w:rPr>
  </w:style>
  <w:style w:type="paragraph" w:styleId="a4">
    <w:name w:val="Balloon Text"/>
    <w:basedOn w:val="a0"/>
    <w:link w:val="a5"/>
    <w:uiPriority w:val="99"/>
    <w:semiHidden/>
    <w:unhideWhenUsed/>
    <w:rsid w:val="000B0675"/>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0B0675"/>
    <w:rPr>
      <w:rFonts w:ascii="Tahoma" w:hAnsi="Tahoma" w:cs="Tahoma"/>
      <w:sz w:val="16"/>
      <w:szCs w:val="16"/>
    </w:rPr>
  </w:style>
  <w:style w:type="paragraph" w:styleId="a6">
    <w:name w:val="Title"/>
    <w:basedOn w:val="a0"/>
    <w:next w:val="a0"/>
    <w:link w:val="a7"/>
    <w:rsid w:val="004A7777"/>
    <w:pPr>
      <w:keepNext/>
      <w:keepLines/>
      <w:spacing w:after="60"/>
    </w:pPr>
    <w:rPr>
      <w:rFonts w:ascii="Arial" w:eastAsia="Arial" w:hAnsi="Arial" w:cs="Arial"/>
      <w:color w:val="000000"/>
      <w:sz w:val="52"/>
      <w:szCs w:val="52"/>
      <w:lang w:eastAsia="ru-RU"/>
    </w:rPr>
  </w:style>
  <w:style w:type="character" w:customStyle="1" w:styleId="a7">
    <w:name w:val="Название Знак"/>
    <w:basedOn w:val="a1"/>
    <w:link w:val="a6"/>
    <w:rsid w:val="004A7777"/>
    <w:rPr>
      <w:rFonts w:ascii="Arial" w:eastAsia="Arial" w:hAnsi="Arial" w:cs="Arial"/>
      <w:color w:val="000000"/>
      <w:sz w:val="52"/>
      <w:szCs w:val="52"/>
      <w:lang w:eastAsia="ru-RU"/>
    </w:rPr>
  </w:style>
  <w:style w:type="paragraph" w:styleId="a8">
    <w:name w:val="Subtitle"/>
    <w:basedOn w:val="a0"/>
    <w:next w:val="a0"/>
    <w:link w:val="a9"/>
    <w:rsid w:val="004A7777"/>
    <w:pPr>
      <w:keepNext/>
      <w:keepLines/>
      <w:spacing w:after="320"/>
    </w:pPr>
    <w:rPr>
      <w:rFonts w:ascii="Arial" w:eastAsia="Arial" w:hAnsi="Arial" w:cs="Arial"/>
      <w:i/>
      <w:color w:val="666666"/>
      <w:sz w:val="30"/>
      <w:szCs w:val="30"/>
      <w:lang w:eastAsia="ru-RU"/>
    </w:rPr>
  </w:style>
  <w:style w:type="character" w:customStyle="1" w:styleId="a9">
    <w:name w:val="Подзаголовок Знак"/>
    <w:basedOn w:val="a1"/>
    <w:link w:val="a8"/>
    <w:rsid w:val="004A7777"/>
    <w:rPr>
      <w:rFonts w:ascii="Arial" w:eastAsia="Arial" w:hAnsi="Arial" w:cs="Arial"/>
      <w:i/>
      <w:color w:val="666666"/>
      <w:sz w:val="30"/>
      <w:szCs w:val="30"/>
      <w:lang w:eastAsia="ru-RU"/>
    </w:rPr>
  </w:style>
  <w:style w:type="character" w:customStyle="1" w:styleId="aa">
    <w:name w:val="Текст примечания Знак"/>
    <w:basedOn w:val="a1"/>
    <w:link w:val="ab"/>
    <w:uiPriority w:val="99"/>
    <w:semiHidden/>
    <w:rsid w:val="004A7777"/>
    <w:rPr>
      <w:rFonts w:ascii="Arial" w:eastAsia="Arial" w:hAnsi="Arial" w:cs="Arial"/>
      <w:color w:val="000000"/>
      <w:sz w:val="20"/>
      <w:szCs w:val="20"/>
      <w:lang w:eastAsia="ru-RU"/>
    </w:rPr>
  </w:style>
  <w:style w:type="paragraph" w:styleId="ab">
    <w:name w:val="annotation text"/>
    <w:basedOn w:val="a0"/>
    <w:link w:val="aa"/>
    <w:uiPriority w:val="99"/>
    <w:semiHidden/>
    <w:unhideWhenUsed/>
    <w:rsid w:val="004A7777"/>
    <w:pPr>
      <w:spacing w:after="0" w:line="240" w:lineRule="auto"/>
    </w:pPr>
    <w:rPr>
      <w:rFonts w:ascii="Arial" w:eastAsia="Arial" w:hAnsi="Arial" w:cs="Arial"/>
      <w:color w:val="000000"/>
      <w:sz w:val="20"/>
      <w:szCs w:val="20"/>
      <w:lang w:eastAsia="ru-RU"/>
    </w:rPr>
  </w:style>
  <w:style w:type="paragraph" w:styleId="ac">
    <w:name w:val="List Paragraph"/>
    <w:basedOn w:val="a0"/>
    <w:uiPriority w:val="34"/>
    <w:qFormat/>
    <w:rsid w:val="004A7777"/>
    <w:pPr>
      <w:spacing w:after="0"/>
      <w:ind w:left="720"/>
      <w:contextualSpacing/>
    </w:pPr>
    <w:rPr>
      <w:rFonts w:ascii="Arial" w:eastAsia="Arial" w:hAnsi="Arial" w:cs="Arial"/>
      <w:color w:val="000000"/>
      <w:lang w:eastAsia="ru-RU"/>
    </w:rPr>
  </w:style>
  <w:style w:type="paragraph" w:styleId="a">
    <w:name w:val="TOC Heading"/>
    <w:basedOn w:val="1"/>
    <w:next w:val="a0"/>
    <w:uiPriority w:val="39"/>
    <w:unhideWhenUsed/>
    <w:qFormat/>
    <w:rsid w:val="004A7777"/>
    <w:pPr>
      <w:numPr>
        <w:numId w:val="6"/>
      </w:num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1">
    <w:name w:val="toc 2"/>
    <w:basedOn w:val="a0"/>
    <w:next w:val="a0"/>
    <w:autoRedefine/>
    <w:uiPriority w:val="39"/>
    <w:unhideWhenUsed/>
    <w:rsid w:val="004A7777"/>
    <w:pPr>
      <w:spacing w:after="100" w:line="259" w:lineRule="auto"/>
      <w:ind w:left="220"/>
    </w:pPr>
    <w:rPr>
      <w:rFonts w:eastAsiaTheme="minorEastAsia" w:cs="Times New Roman"/>
      <w:lang w:eastAsia="ru-RU"/>
    </w:rPr>
  </w:style>
  <w:style w:type="paragraph" w:styleId="11">
    <w:name w:val="toc 1"/>
    <w:basedOn w:val="a0"/>
    <w:next w:val="a0"/>
    <w:autoRedefine/>
    <w:uiPriority w:val="39"/>
    <w:unhideWhenUsed/>
    <w:rsid w:val="004A7777"/>
    <w:pPr>
      <w:tabs>
        <w:tab w:val="left" w:pos="440"/>
        <w:tab w:val="right" w:leader="dot" w:pos="10197"/>
      </w:tabs>
      <w:spacing w:after="100" w:line="259" w:lineRule="auto"/>
      <w:jc w:val="both"/>
    </w:pPr>
    <w:rPr>
      <w:rFonts w:eastAsiaTheme="minorEastAsia" w:cs="Times New Roman"/>
      <w:lang w:eastAsia="ru-RU"/>
    </w:rPr>
  </w:style>
  <w:style w:type="paragraph" w:styleId="31">
    <w:name w:val="toc 3"/>
    <w:basedOn w:val="a0"/>
    <w:next w:val="a0"/>
    <w:autoRedefine/>
    <w:uiPriority w:val="39"/>
    <w:unhideWhenUsed/>
    <w:rsid w:val="004A7777"/>
    <w:pPr>
      <w:spacing w:after="100" w:line="259" w:lineRule="auto"/>
      <w:ind w:left="440"/>
    </w:pPr>
    <w:rPr>
      <w:rFonts w:eastAsiaTheme="minorEastAsia" w:cs="Times New Roman"/>
      <w:lang w:eastAsia="ru-RU"/>
    </w:rPr>
  </w:style>
  <w:style w:type="character" w:styleId="ad">
    <w:name w:val="Hyperlink"/>
    <w:basedOn w:val="a1"/>
    <w:uiPriority w:val="99"/>
    <w:unhideWhenUsed/>
    <w:rsid w:val="004A7777"/>
    <w:rPr>
      <w:color w:val="0000FF" w:themeColor="hyperlink"/>
      <w:u w:val="single"/>
    </w:rPr>
  </w:style>
  <w:style w:type="character" w:customStyle="1" w:styleId="ae">
    <w:name w:val="Тема примечания Знак"/>
    <w:basedOn w:val="aa"/>
    <w:link w:val="af"/>
    <w:uiPriority w:val="99"/>
    <w:semiHidden/>
    <w:rsid w:val="004A7777"/>
    <w:rPr>
      <w:rFonts w:ascii="Arial" w:eastAsia="Arial" w:hAnsi="Arial" w:cs="Arial"/>
      <w:b/>
      <w:bCs/>
      <w:color w:val="000000"/>
      <w:sz w:val="20"/>
      <w:szCs w:val="20"/>
      <w:lang w:eastAsia="ru-RU"/>
    </w:rPr>
  </w:style>
  <w:style w:type="paragraph" w:styleId="af">
    <w:name w:val="annotation subject"/>
    <w:basedOn w:val="ab"/>
    <w:next w:val="ab"/>
    <w:link w:val="ae"/>
    <w:uiPriority w:val="99"/>
    <w:semiHidden/>
    <w:unhideWhenUsed/>
    <w:rsid w:val="004A7777"/>
    <w:rPr>
      <w:b/>
      <w:bCs/>
    </w:rPr>
  </w:style>
  <w:style w:type="paragraph" w:customStyle="1" w:styleId="gmail-msolistparagraph">
    <w:name w:val="gmail-msolistparagraph"/>
    <w:basedOn w:val="a0"/>
    <w:rsid w:val="004A7777"/>
    <w:pPr>
      <w:spacing w:before="100" w:beforeAutospacing="1" w:after="100" w:afterAutospacing="1" w:line="240" w:lineRule="auto"/>
    </w:pPr>
    <w:rPr>
      <w:rFonts w:ascii="Times New Roman" w:hAnsi="Times New Roman" w:cs="Times New Roman"/>
      <w:sz w:val="24"/>
      <w:szCs w:val="24"/>
      <w:lang w:eastAsia="ru-RU"/>
    </w:rPr>
  </w:style>
  <w:style w:type="paragraph" w:styleId="af0">
    <w:name w:val="header"/>
    <w:basedOn w:val="a0"/>
    <w:link w:val="af1"/>
    <w:uiPriority w:val="99"/>
    <w:unhideWhenUsed/>
    <w:rsid w:val="004A7777"/>
    <w:pPr>
      <w:tabs>
        <w:tab w:val="center" w:pos="4677"/>
        <w:tab w:val="right" w:pos="9355"/>
      </w:tabs>
      <w:spacing w:after="0" w:line="240" w:lineRule="auto"/>
    </w:pPr>
    <w:rPr>
      <w:rFonts w:ascii="Arial" w:eastAsia="Arial" w:hAnsi="Arial" w:cs="Arial"/>
      <w:color w:val="000000"/>
      <w:lang w:eastAsia="ru-RU"/>
    </w:rPr>
  </w:style>
  <w:style w:type="character" w:customStyle="1" w:styleId="af1">
    <w:name w:val="Верхний колонтитул Знак"/>
    <w:basedOn w:val="a1"/>
    <w:link w:val="af0"/>
    <w:uiPriority w:val="99"/>
    <w:rsid w:val="004A7777"/>
    <w:rPr>
      <w:rFonts w:ascii="Arial" w:eastAsia="Arial" w:hAnsi="Arial" w:cs="Arial"/>
      <w:color w:val="000000"/>
      <w:lang w:eastAsia="ru-RU"/>
    </w:rPr>
  </w:style>
  <w:style w:type="paragraph" w:styleId="af2">
    <w:name w:val="footer"/>
    <w:basedOn w:val="a0"/>
    <w:link w:val="af3"/>
    <w:uiPriority w:val="99"/>
    <w:unhideWhenUsed/>
    <w:rsid w:val="004A7777"/>
    <w:pPr>
      <w:tabs>
        <w:tab w:val="center" w:pos="4677"/>
        <w:tab w:val="right" w:pos="9355"/>
      </w:tabs>
      <w:spacing w:after="0" w:line="240" w:lineRule="auto"/>
    </w:pPr>
    <w:rPr>
      <w:rFonts w:ascii="Arial" w:eastAsia="Arial" w:hAnsi="Arial" w:cs="Arial"/>
      <w:color w:val="000000"/>
      <w:lang w:eastAsia="ru-RU"/>
    </w:rPr>
  </w:style>
  <w:style w:type="character" w:customStyle="1" w:styleId="af3">
    <w:name w:val="Нижний колонтитул Знак"/>
    <w:basedOn w:val="a1"/>
    <w:link w:val="af2"/>
    <w:uiPriority w:val="99"/>
    <w:rsid w:val="004A7777"/>
    <w:rPr>
      <w:rFonts w:ascii="Arial" w:eastAsia="Arial" w:hAnsi="Arial" w:cs="Arial"/>
      <w:color w:val="000000"/>
      <w:lang w:eastAsia="ru-RU"/>
    </w:rPr>
  </w:style>
  <w:style w:type="paragraph" w:styleId="af4">
    <w:name w:val="No Spacing"/>
    <w:uiPriority w:val="1"/>
    <w:qFormat/>
    <w:rsid w:val="004A7777"/>
    <w:pPr>
      <w:spacing w:after="0" w:line="240" w:lineRule="auto"/>
    </w:pPr>
    <w:rPr>
      <w:rFonts w:ascii="Arial" w:eastAsia="Arial" w:hAnsi="Arial" w:cs="Arial"/>
      <w:color w:val="000000"/>
      <w:lang w:eastAsia="ru-RU"/>
    </w:rPr>
  </w:style>
  <w:style w:type="paragraph" w:customStyle="1" w:styleId="ConsPlusTitle">
    <w:name w:val="ConsPlusTitle"/>
    <w:rsid w:val="00F511F3"/>
    <w:pPr>
      <w:widowControl w:val="0"/>
      <w:autoSpaceDE w:val="0"/>
      <w:autoSpaceDN w:val="0"/>
      <w:spacing w:after="0" w:line="240" w:lineRule="auto"/>
    </w:pPr>
    <w:rPr>
      <w:rFonts w:ascii="Calibri" w:eastAsia="Times New Roman" w:hAnsi="Calibri" w:cs="Calibri"/>
      <w:b/>
      <w:szCs w:val="20"/>
      <w:lang w:eastAsia="ru-RU"/>
    </w:rPr>
  </w:style>
  <w:style w:type="paragraph" w:styleId="af5">
    <w:name w:val="footnote text"/>
    <w:basedOn w:val="a0"/>
    <w:link w:val="af6"/>
    <w:uiPriority w:val="99"/>
    <w:semiHidden/>
    <w:unhideWhenUsed/>
    <w:rsid w:val="0069182C"/>
    <w:pPr>
      <w:spacing w:after="0" w:line="240" w:lineRule="auto"/>
    </w:pPr>
    <w:rPr>
      <w:sz w:val="20"/>
      <w:szCs w:val="20"/>
    </w:rPr>
  </w:style>
  <w:style w:type="character" w:customStyle="1" w:styleId="af6">
    <w:name w:val="Текст сноски Знак"/>
    <w:basedOn w:val="a1"/>
    <w:link w:val="af5"/>
    <w:uiPriority w:val="99"/>
    <w:semiHidden/>
    <w:rsid w:val="0069182C"/>
    <w:rPr>
      <w:sz w:val="20"/>
      <w:szCs w:val="20"/>
    </w:rPr>
  </w:style>
  <w:style w:type="character" w:styleId="af7">
    <w:name w:val="footnote reference"/>
    <w:basedOn w:val="a1"/>
    <w:uiPriority w:val="99"/>
    <w:semiHidden/>
    <w:unhideWhenUsed/>
    <w:rsid w:val="0069182C"/>
    <w:rPr>
      <w:vertAlign w:val="superscript"/>
    </w:rPr>
  </w:style>
  <w:style w:type="paragraph" w:styleId="HTML">
    <w:name w:val="HTML Preformatted"/>
    <w:basedOn w:val="a0"/>
    <w:link w:val="HTML0"/>
    <w:uiPriority w:val="99"/>
    <w:unhideWhenUsed/>
    <w:rsid w:val="00593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59312A"/>
    <w:rPr>
      <w:rFonts w:ascii="Courier New" w:eastAsia="Times New Roman" w:hAnsi="Courier New" w:cs="Courier New"/>
      <w:sz w:val="20"/>
      <w:szCs w:val="20"/>
      <w:lang w:eastAsia="ru-RU"/>
    </w:rPr>
  </w:style>
  <w:style w:type="character" w:customStyle="1" w:styleId="-">
    <w:name w:val="Интернет-ссылка"/>
    <w:rsid w:val="008927C9"/>
    <w:rPr>
      <w:color w:val="0000FF"/>
      <w:u w:val="single"/>
    </w:rPr>
  </w:style>
  <w:style w:type="paragraph" w:customStyle="1" w:styleId="af8">
    <w:name w:val="Содержимое таблицы"/>
    <w:basedOn w:val="af9"/>
    <w:qFormat/>
    <w:rsid w:val="008927C9"/>
    <w:pPr>
      <w:widowControl w:val="0"/>
      <w:spacing w:after="283" w:line="240" w:lineRule="auto"/>
    </w:pPr>
    <w:rPr>
      <w:rFonts w:ascii="Liberation Serif" w:eastAsia="Noto Sans CJK SC Regular" w:hAnsi="Liberation Serif" w:cs="FreeSans"/>
      <w:color w:val="000000"/>
      <w:sz w:val="24"/>
      <w:szCs w:val="24"/>
      <w:lang w:eastAsia="zh-CN" w:bidi="hi-IN"/>
    </w:rPr>
  </w:style>
  <w:style w:type="paragraph" w:customStyle="1" w:styleId="MsoNormal0">
    <w:name w:val="Основной текст.MsoNormal"/>
    <w:basedOn w:val="af9"/>
    <w:qFormat/>
    <w:rsid w:val="008927C9"/>
    <w:pPr>
      <w:widowControl w:val="0"/>
      <w:spacing w:after="283" w:line="240" w:lineRule="auto"/>
    </w:pPr>
    <w:rPr>
      <w:rFonts w:ascii="Liberation Serif" w:eastAsia="Noto Sans CJK SC Regular" w:hAnsi="Liberation Serif" w:cs="FreeSans"/>
      <w:color w:val="000000"/>
      <w:sz w:val="24"/>
      <w:szCs w:val="24"/>
      <w:lang w:eastAsia="zh-CN" w:bidi="hi-IN"/>
    </w:rPr>
  </w:style>
  <w:style w:type="paragraph" w:styleId="af9">
    <w:name w:val="Body Text"/>
    <w:basedOn w:val="a0"/>
    <w:link w:val="afa"/>
    <w:uiPriority w:val="99"/>
    <w:semiHidden/>
    <w:unhideWhenUsed/>
    <w:rsid w:val="008927C9"/>
    <w:pPr>
      <w:spacing w:after="120"/>
    </w:pPr>
  </w:style>
  <w:style w:type="character" w:customStyle="1" w:styleId="afa">
    <w:name w:val="Основной текст Знак"/>
    <w:basedOn w:val="a1"/>
    <w:link w:val="af9"/>
    <w:uiPriority w:val="99"/>
    <w:semiHidden/>
    <w:rsid w:val="008927C9"/>
  </w:style>
  <w:style w:type="table" w:styleId="afb">
    <w:name w:val="Table Grid"/>
    <w:basedOn w:val="a2"/>
    <w:uiPriority w:val="59"/>
    <w:rsid w:val="00F36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912426">
      <w:bodyDiv w:val="1"/>
      <w:marLeft w:val="0"/>
      <w:marRight w:val="0"/>
      <w:marTop w:val="0"/>
      <w:marBottom w:val="0"/>
      <w:divBdr>
        <w:top w:val="none" w:sz="0" w:space="0" w:color="auto"/>
        <w:left w:val="none" w:sz="0" w:space="0" w:color="auto"/>
        <w:bottom w:val="none" w:sz="0" w:space="0" w:color="auto"/>
        <w:right w:val="none" w:sz="0" w:space="0" w:color="auto"/>
      </w:divBdr>
    </w:div>
    <w:div w:id="7197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5986F60F04BB78FC994B5B068BE490A3BCE248DD58015F00875688F0C0080CB4AF5510DD5F0C8043CDDD54354626930D99A79F8577F2D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A08760473DC67F40FB0333570DD1FDAAC6C317237E011CD8E7F6BFB7E41FF67gFGAI" TargetMode="External"/><Relationship Id="rId4" Type="http://schemas.openxmlformats.org/officeDocument/2006/relationships/settings" Target="settings.xml"/><Relationship Id="rId9" Type="http://schemas.openxmlformats.org/officeDocument/2006/relationships/hyperlink" Target="consultantplus://offline/ref=E3A1558E7F769D786931BE64AB152AF3BDBB9992451D221D6CFDBE9401EBC57F46AE88C546D86AB04ED9BDO851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FEAC8-241F-4C97-BAA8-1F707745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1</Pages>
  <Words>34540</Words>
  <Characters>196881</Characters>
  <Application>Microsoft Office Word</Application>
  <DocSecurity>0</DocSecurity>
  <Lines>1640</Lines>
  <Paragraphs>461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Анофриева Алина Александровна</dc:creator>
  <cp:lastModifiedBy>Банько ЮТ</cp:lastModifiedBy>
  <cp:revision>12</cp:revision>
  <cp:lastPrinted>2019-12-17T14:17:00Z</cp:lastPrinted>
  <dcterms:created xsi:type="dcterms:W3CDTF">2019-10-05T19:04:00Z</dcterms:created>
  <dcterms:modified xsi:type="dcterms:W3CDTF">2019-12-17T16:52:00Z</dcterms:modified>
</cp:coreProperties>
</file>